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C" w:rsidRDefault="00961A81">
      <w:r w:rsidRPr="00961A81">
        <w:rPr>
          <w:rFonts w:hint="eastAsia"/>
        </w:rPr>
        <w:t>根据与投资者的约定，中国建设银行发行的下列理财产品已经到期并完成资金兑付，现将有关情况公告如下：</w:t>
      </w:r>
    </w:p>
    <w:tbl>
      <w:tblPr>
        <w:tblpPr w:leftFromText="180" w:rightFromText="180" w:horzAnchor="margin" w:tblpY="1398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266"/>
        <w:gridCol w:w="1735"/>
        <w:gridCol w:w="2249"/>
        <w:gridCol w:w="1367"/>
      </w:tblGrid>
      <w:tr w:rsidR="00961A81" w:rsidRPr="00961A81">
        <w:trPr>
          <w:trHeight w:val="31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起息日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到期日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兑付日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客户实际年化收益率</w:t>
            </w:r>
          </w:p>
        </w:tc>
      </w:tr>
      <w:tr w:rsidR="00961A81" w:rsidRPr="00961A81">
        <w:trPr>
          <w:trHeight w:val="630"/>
        </w:trPr>
        <w:tc>
          <w:tcPr>
            <w:tcW w:w="1843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202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262020" w:rsidRPr="00262020" w:rsidRDefault="00A66CC0" w:rsidP="00B136A8">
            <w:pPr>
              <w:jc w:val="center"/>
              <w:rPr>
                <w:color w:val="000000"/>
                <w:sz w:val="20"/>
                <w:szCs w:val="20"/>
              </w:rPr>
            </w:pPr>
            <w:r w:rsidRPr="00A66CC0">
              <w:rPr>
                <w:rFonts w:hint="eastAsia"/>
                <w:color w:val="000000"/>
                <w:sz w:val="20"/>
                <w:szCs w:val="20"/>
              </w:rPr>
              <w:t>“乾元—共享型”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51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2020" w:rsidRPr="00262020" w:rsidRDefault="00262020" w:rsidP="003F58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 w:rsidR="003F5877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B136A8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62020" w:rsidRPr="00262020" w:rsidRDefault="003F5877" w:rsidP="003F58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2013-6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A66CC0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62020" w:rsidRPr="00262020" w:rsidRDefault="003F5877" w:rsidP="003F58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2013-6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A66CC0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62020" w:rsidRPr="003F5877" w:rsidRDefault="00A66CC0" w:rsidP="003F58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4.4</w:t>
            </w:r>
            <w:r w:rsidR="00B136A8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26202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262020" w:rsidRPr="00262020" w:rsidRDefault="00A66CC0" w:rsidP="003F5877">
            <w:pPr>
              <w:jc w:val="center"/>
              <w:rPr>
                <w:color w:val="000000"/>
                <w:sz w:val="20"/>
                <w:szCs w:val="20"/>
              </w:rPr>
            </w:pPr>
            <w:r w:rsidRPr="00A66CC0">
              <w:rPr>
                <w:rFonts w:hint="eastAsia"/>
                <w:color w:val="000000"/>
                <w:sz w:val="20"/>
                <w:szCs w:val="20"/>
              </w:rPr>
              <w:t>“乾元—共享型”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67</w:t>
            </w:r>
            <w:r w:rsidRPr="00A66CC0">
              <w:rPr>
                <w:rFonts w:hint="eastAsia"/>
                <w:color w:val="000000"/>
                <w:sz w:val="20"/>
                <w:szCs w:val="20"/>
              </w:rPr>
              <w:t>期理财产品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2020" w:rsidRPr="00262020" w:rsidRDefault="00262020" w:rsidP="00B136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 w:rsidR="00A66CC0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A66C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62020" w:rsidRPr="00262020" w:rsidRDefault="00B136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2013-6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A66CC0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62020" w:rsidRPr="00262020" w:rsidRDefault="00B136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2013-6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A66CC0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62020" w:rsidRPr="00262020" w:rsidRDefault="00A66CC0" w:rsidP="00021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．</w:t>
            </w:r>
            <w:r w:rsidR="00B136A8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3F5877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26202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A66CC0" w:rsidRPr="00A66CC0" w:rsidRDefault="00A66CC0" w:rsidP="00A66CC0">
            <w:pPr>
              <w:jc w:val="center"/>
              <w:rPr>
                <w:rFonts w:hint="eastAsia"/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“乾元—共享型”</w:t>
            </w:r>
            <w:r w:rsidRPr="00A66CC0">
              <w:rPr>
                <w:rFonts w:hint="eastAsia"/>
                <w:sz w:val="20"/>
                <w:szCs w:val="20"/>
              </w:rPr>
              <w:t>2013</w:t>
            </w:r>
            <w:r w:rsidRPr="00A66CC0">
              <w:rPr>
                <w:rFonts w:hint="eastAsia"/>
                <w:sz w:val="20"/>
                <w:szCs w:val="20"/>
              </w:rPr>
              <w:t>年第</w:t>
            </w:r>
            <w:r w:rsidRPr="00A66CC0">
              <w:rPr>
                <w:rFonts w:hint="eastAsia"/>
                <w:sz w:val="20"/>
                <w:szCs w:val="20"/>
              </w:rPr>
              <w:t>76</w:t>
            </w:r>
            <w:r w:rsidRPr="00A66CC0">
              <w:rPr>
                <w:rFonts w:hint="eastAsia"/>
                <w:sz w:val="20"/>
                <w:szCs w:val="20"/>
              </w:rPr>
              <w:t>期</w:t>
            </w:r>
          </w:p>
          <w:p w:rsidR="00262020" w:rsidRPr="00262020" w:rsidRDefault="00A66CC0" w:rsidP="00A66CC0">
            <w:pPr>
              <w:jc w:val="center"/>
              <w:rPr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理财产品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2020" w:rsidRDefault="00262020" w:rsidP="00B136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</w:t>
            </w:r>
            <w:r w:rsidR="00A66CC0"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  <w:r w:rsidR="00B136A8">
              <w:rPr>
                <w:rFonts w:hint="eastAsia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62020" w:rsidRDefault="00B136A8" w:rsidP="003F58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</w:t>
            </w:r>
            <w:r w:rsidR="00262020">
              <w:rPr>
                <w:rFonts w:hint="eastAsia"/>
              </w:rPr>
              <w:t>-</w:t>
            </w:r>
            <w:r w:rsidR="00A66CC0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62020" w:rsidRDefault="00B136A8" w:rsidP="003F58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</w:t>
            </w:r>
            <w:r w:rsidR="00262020">
              <w:rPr>
                <w:rFonts w:hint="eastAsia"/>
              </w:rPr>
              <w:t>-</w:t>
            </w:r>
            <w:r w:rsidR="00A66CC0">
              <w:rPr>
                <w:rFonts w:hint="eastAsia"/>
              </w:rPr>
              <w:t>28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62020" w:rsidRDefault="00A66CC0" w:rsidP="003F5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</w:t>
            </w:r>
            <w:r w:rsidR="00B136A8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262020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A66CC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A66CC0" w:rsidRPr="00A66CC0" w:rsidRDefault="00A66CC0" w:rsidP="00A66CC0">
            <w:pPr>
              <w:jc w:val="center"/>
              <w:rPr>
                <w:rFonts w:hint="eastAsia"/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“乾元—共享型”</w:t>
            </w:r>
            <w:r w:rsidRPr="00A66CC0">
              <w:rPr>
                <w:rFonts w:hint="eastAsia"/>
                <w:sz w:val="20"/>
                <w:szCs w:val="20"/>
              </w:rPr>
              <w:t>2013</w:t>
            </w:r>
            <w:r w:rsidRPr="00A66CC0">
              <w:rPr>
                <w:rFonts w:hint="eastAsia"/>
                <w:sz w:val="20"/>
                <w:szCs w:val="20"/>
              </w:rPr>
              <w:t>年第</w:t>
            </w:r>
            <w:r w:rsidRPr="00A66CC0">
              <w:rPr>
                <w:rFonts w:hint="eastAsia"/>
                <w:sz w:val="20"/>
                <w:szCs w:val="20"/>
              </w:rPr>
              <w:t>92</w:t>
            </w:r>
            <w:r w:rsidRPr="00A66CC0">
              <w:rPr>
                <w:rFonts w:hint="eastAsia"/>
                <w:sz w:val="20"/>
                <w:szCs w:val="20"/>
              </w:rPr>
              <w:t>期理财产品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2013-4-</w:t>
            </w:r>
            <w:r>
              <w:rPr>
                <w:rFonts w:hint="eastAsia"/>
              </w:rPr>
              <w:t>26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3.90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A66CC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A66CC0" w:rsidRPr="00A66CC0" w:rsidRDefault="00A66CC0" w:rsidP="00A66CC0">
            <w:pPr>
              <w:jc w:val="center"/>
              <w:rPr>
                <w:rFonts w:hint="eastAsia"/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“乾元—共享型”</w:t>
            </w:r>
            <w:r w:rsidRPr="00A66CC0">
              <w:rPr>
                <w:rFonts w:hint="eastAsia"/>
                <w:sz w:val="20"/>
                <w:szCs w:val="20"/>
              </w:rPr>
              <w:t>2013</w:t>
            </w:r>
            <w:r w:rsidRPr="00A66CC0">
              <w:rPr>
                <w:rFonts w:hint="eastAsia"/>
                <w:sz w:val="20"/>
                <w:szCs w:val="20"/>
              </w:rPr>
              <w:t>年第</w:t>
            </w:r>
            <w:r w:rsidRPr="00A66CC0">
              <w:rPr>
                <w:rFonts w:hint="eastAsia"/>
                <w:sz w:val="20"/>
                <w:szCs w:val="20"/>
              </w:rPr>
              <w:t>117</w:t>
            </w:r>
            <w:r w:rsidRPr="00A66CC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23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3.70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A66CC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A66CC0" w:rsidRPr="00A66CC0" w:rsidRDefault="00A66CC0" w:rsidP="00A66CC0">
            <w:pPr>
              <w:jc w:val="center"/>
              <w:rPr>
                <w:rFonts w:hint="eastAsia"/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“乾元”保本型理财产品</w:t>
            </w:r>
            <w:r w:rsidRPr="00A66CC0">
              <w:rPr>
                <w:rFonts w:hint="eastAsia"/>
                <w:sz w:val="20"/>
                <w:szCs w:val="20"/>
              </w:rPr>
              <w:t>2013</w:t>
            </w:r>
            <w:r w:rsidRPr="00A66CC0">
              <w:rPr>
                <w:rFonts w:hint="eastAsia"/>
                <w:sz w:val="20"/>
                <w:szCs w:val="20"/>
              </w:rPr>
              <w:t>年第</w:t>
            </w:r>
            <w:r w:rsidRPr="00A66CC0">
              <w:rPr>
                <w:rFonts w:hint="eastAsia"/>
                <w:sz w:val="20"/>
                <w:szCs w:val="20"/>
              </w:rPr>
              <w:t>17</w:t>
            </w:r>
            <w:r w:rsidRPr="00A66CC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</w:t>
            </w:r>
            <w:r>
              <w:rPr>
                <w:rFonts w:hint="eastAsia"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</w:t>
            </w:r>
            <w:r>
              <w:rPr>
                <w:rFonts w:hint="eastAsia"/>
              </w:rPr>
              <w:t>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6CC0" w:rsidRDefault="00A66CC0" w:rsidP="00A66CC0">
            <w:pPr>
              <w:jc w:val="center"/>
              <w:rPr>
                <w:color w:val="000000"/>
                <w:sz w:val="18"/>
                <w:szCs w:val="18"/>
              </w:rPr>
            </w:pPr>
            <w:r w:rsidRPr="00A66CC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A66CC0">
              <w:rPr>
                <w:rFonts w:hint="eastAsia"/>
                <w:color w:val="000000"/>
                <w:sz w:val="18"/>
                <w:szCs w:val="18"/>
              </w:rPr>
              <w:t>亿以下</w:t>
            </w:r>
            <w:r w:rsidRPr="00A66CC0">
              <w:rPr>
                <w:rFonts w:hint="eastAsia"/>
                <w:color w:val="000000"/>
                <w:sz w:val="18"/>
                <w:szCs w:val="18"/>
              </w:rPr>
              <w:t>3.8%</w:t>
            </w:r>
            <w:r w:rsidRPr="00A66CC0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A66CC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A66CC0">
              <w:rPr>
                <w:rFonts w:hint="eastAsia"/>
                <w:color w:val="000000"/>
                <w:sz w:val="18"/>
                <w:szCs w:val="18"/>
              </w:rPr>
              <w:t>亿以上</w:t>
            </w:r>
            <w:r w:rsidRPr="00A66CC0">
              <w:rPr>
                <w:rFonts w:hint="eastAsia"/>
                <w:color w:val="000000"/>
                <w:sz w:val="18"/>
                <w:szCs w:val="18"/>
              </w:rPr>
              <w:t>3.9%</w:t>
            </w:r>
          </w:p>
        </w:tc>
      </w:tr>
      <w:tr w:rsidR="00BD57BC" w:rsidRPr="00CC283D" w:rsidTr="001A2042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BD57BC" w:rsidRPr="00A66CC0" w:rsidRDefault="00BD57BC" w:rsidP="00BD57BC">
            <w:pPr>
              <w:jc w:val="center"/>
              <w:rPr>
                <w:rFonts w:hint="eastAsia"/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“乾元”保本型理财产品</w:t>
            </w:r>
            <w:r w:rsidRPr="00A66CC0">
              <w:rPr>
                <w:rFonts w:hint="eastAsia"/>
                <w:sz w:val="20"/>
                <w:szCs w:val="20"/>
              </w:rPr>
              <w:t>2013</w:t>
            </w:r>
            <w:r w:rsidRPr="00A66CC0">
              <w:rPr>
                <w:rFonts w:hint="eastAsia"/>
                <w:sz w:val="20"/>
                <w:szCs w:val="20"/>
              </w:rPr>
              <w:t>年第</w:t>
            </w:r>
            <w:r w:rsidRPr="00A66CC0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A66CC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2013-3-2</w:t>
            </w:r>
            <w:r>
              <w:rPr>
                <w:rFonts w:hint="eastAsia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</w:t>
            </w:r>
            <w:r>
              <w:rPr>
                <w:rFonts w:hint="eastAsia"/>
              </w:rPr>
              <w:t>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</w:t>
            </w:r>
            <w:r>
              <w:rPr>
                <w:rFonts w:hint="eastAsia"/>
              </w:rPr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4.0%</w:t>
            </w:r>
          </w:p>
        </w:tc>
      </w:tr>
      <w:tr w:rsidR="00BD57BC" w:rsidRPr="00CC283D" w:rsidTr="001A2042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BD57BC" w:rsidRPr="00A66CC0" w:rsidRDefault="00BD57BC" w:rsidP="00BD57BC">
            <w:pPr>
              <w:jc w:val="center"/>
              <w:rPr>
                <w:rFonts w:hint="eastAsia"/>
                <w:sz w:val="20"/>
                <w:szCs w:val="20"/>
              </w:rPr>
            </w:pPr>
            <w:r w:rsidRPr="00A66CC0">
              <w:rPr>
                <w:rFonts w:hint="eastAsia"/>
                <w:sz w:val="20"/>
                <w:szCs w:val="20"/>
              </w:rPr>
              <w:t>“乾元”保本型理财产品</w:t>
            </w:r>
            <w:r w:rsidRPr="00A66CC0">
              <w:rPr>
                <w:rFonts w:hint="eastAsia"/>
                <w:sz w:val="20"/>
                <w:szCs w:val="20"/>
              </w:rPr>
              <w:t>2013</w:t>
            </w:r>
            <w:r w:rsidRPr="00A66CC0"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28</w:t>
            </w:r>
            <w:r w:rsidRPr="00A66CC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</w:t>
            </w:r>
            <w:r>
              <w:rPr>
                <w:rFonts w:hint="eastAsia"/>
              </w:rPr>
              <w:t>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2013-6-2</w:t>
            </w:r>
            <w:r>
              <w:rPr>
                <w:rFonts w:hint="eastAsia"/>
              </w:rPr>
              <w:t>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D57BC" w:rsidRDefault="00BD57BC" w:rsidP="00BD57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3.8%</w:t>
            </w:r>
          </w:p>
        </w:tc>
      </w:tr>
    </w:tbl>
    <w:p w:rsidR="00A63280" w:rsidRDefault="00961A81" w:rsidP="00961A81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</w:t>
      </w:r>
      <w:r w:rsidR="00BD57BC">
        <w:rPr>
          <w:rFonts w:ascii="宋体" w:hAnsi="宋体" w:cs="宋体" w:hint="eastAsia"/>
          <w:color w:val="000000"/>
          <w:kern w:val="0"/>
          <w:szCs w:val="21"/>
        </w:rPr>
        <w:t xml:space="preserve">                </w:t>
      </w:r>
    </w:p>
    <w:p w:rsidR="00BD57BC" w:rsidRDefault="00BD57BC" w:rsidP="00BD57BC">
      <w:pPr>
        <w:widowControl/>
        <w:spacing w:line="46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BD57BC" w:rsidRDefault="00BD57BC" w:rsidP="00BD57BC">
      <w:pPr>
        <w:widowControl/>
        <w:spacing w:line="46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特此公告。</w:t>
      </w:r>
    </w:p>
    <w:p w:rsidR="00BD57BC" w:rsidRDefault="00961A81" w:rsidP="00BD57BC">
      <w:pPr>
        <w:widowControl/>
        <w:spacing w:line="460" w:lineRule="exact"/>
        <w:ind w:right="420" w:firstLineChars="2600" w:firstLine="5460"/>
        <w:rPr>
          <w:rFonts w:ascii="宋体" w:hAnsi="宋体" w:cs="宋体" w:hint="eastAsia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>中国建设银行</w:t>
      </w:r>
      <w:r w:rsidR="00BD57BC"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961A81" w:rsidRPr="002926E7" w:rsidRDefault="00961A81" w:rsidP="00BD57BC">
      <w:pPr>
        <w:widowControl/>
        <w:spacing w:line="460" w:lineRule="exact"/>
        <w:ind w:right="420" w:firstLineChars="2850" w:firstLine="5985"/>
        <w:rPr>
          <w:rFonts w:ascii="宋体" w:hAnsi="宋体" w:cs="宋体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>201</w:t>
      </w:r>
      <w:r w:rsidR="00B330A2">
        <w:rPr>
          <w:rFonts w:ascii="宋体" w:hAnsi="宋体" w:cs="宋体" w:hint="eastAsia"/>
          <w:color w:val="000000"/>
          <w:kern w:val="0"/>
          <w:szCs w:val="21"/>
        </w:rPr>
        <w:t>3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3F5877">
        <w:rPr>
          <w:rFonts w:ascii="宋体" w:hAnsi="宋体" w:cs="宋体" w:hint="eastAsia"/>
          <w:color w:val="000000"/>
          <w:kern w:val="0"/>
          <w:szCs w:val="21"/>
        </w:rPr>
        <w:t>6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月</w:t>
      </w:r>
      <w:r w:rsidR="00B136A8">
        <w:rPr>
          <w:rFonts w:ascii="宋体" w:hAnsi="宋体" w:cs="宋体" w:hint="eastAsia"/>
          <w:color w:val="000000"/>
          <w:kern w:val="0"/>
          <w:szCs w:val="21"/>
        </w:rPr>
        <w:t>2</w:t>
      </w:r>
      <w:r w:rsidR="00A66CC0">
        <w:rPr>
          <w:rFonts w:ascii="宋体" w:hAnsi="宋体" w:cs="宋体" w:hint="eastAsia"/>
          <w:color w:val="000000"/>
          <w:kern w:val="0"/>
          <w:szCs w:val="21"/>
        </w:rPr>
        <w:t>7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961A81" w:rsidRPr="002926E7" w:rsidSect="009F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22" w:rsidRDefault="004B0C22" w:rsidP="004C3781">
      <w:r>
        <w:separator/>
      </w:r>
    </w:p>
  </w:endnote>
  <w:endnote w:type="continuationSeparator" w:id="1">
    <w:p w:rsidR="004B0C22" w:rsidRDefault="004B0C22" w:rsidP="004C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22" w:rsidRDefault="004B0C22" w:rsidP="004C3781">
      <w:r>
        <w:separator/>
      </w:r>
    </w:p>
  </w:footnote>
  <w:footnote w:type="continuationSeparator" w:id="1">
    <w:p w:rsidR="004B0C22" w:rsidRDefault="004B0C22" w:rsidP="004C3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81"/>
    <w:rsid w:val="000207D8"/>
    <w:rsid w:val="00021318"/>
    <w:rsid w:val="00046F85"/>
    <w:rsid w:val="0004717B"/>
    <w:rsid w:val="00053555"/>
    <w:rsid w:val="000563F9"/>
    <w:rsid w:val="000654C1"/>
    <w:rsid w:val="00070751"/>
    <w:rsid w:val="0009154B"/>
    <w:rsid w:val="0009517D"/>
    <w:rsid w:val="00096CCF"/>
    <w:rsid w:val="000C02D9"/>
    <w:rsid w:val="000E2814"/>
    <w:rsid w:val="000E442C"/>
    <w:rsid w:val="000E7D27"/>
    <w:rsid w:val="000F2906"/>
    <w:rsid w:val="000F758A"/>
    <w:rsid w:val="00121FFC"/>
    <w:rsid w:val="001245F6"/>
    <w:rsid w:val="001466F1"/>
    <w:rsid w:val="00146900"/>
    <w:rsid w:val="0017157A"/>
    <w:rsid w:val="00180D46"/>
    <w:rsid w:val="00192175"/>
    <w:rsid w:val="001B55AE"/>
    <w:rsid w:val="001D5E9E"/>
    <w:rsid w:val="001E09DF"/>
    <w:rsid w:val="002335B5"/>
    <w:rsid w:val="00247CF2"/>
    <w:rsid w:val="00262020"/>
    <w:rsid w:val="00262E41"/>
    <w:rsid w:val="0027267E"/>
    <w:rsid w:val="002926E7"/>
    <w:rsid w:val="00296A54"/>
    <w:rsid w:val="002B2948"/>
    <w:rsid w:val="002C1EB5"/>
    <w:rsid w:val="002E3CA2"/>
    <w:rsid w:val="00345DF9"/>
    <w:rsid w:val="0035217D"/>
    <w:rsid w:val="00355878"/>
    <w:rsid w:val="003B11FD"/>
    <w:rsid w:val="003C7C63"/>
    <w:rsid w:val="003D0A71"/>
    <w:rsid w:val="003D27EC"/>
    <w:rsid w:val="003D5F01"/>
    <w:rsid w:val="003F5877"/>
    <w:rsid w:val="0041636E"/>
    <w:rsid w:val="004218B0"/>
    <w:rsid w:val="00470D6E"/>
    <w:rsid w:val="00496146"/>
    <w:rsid w:val="004A1929"/>
    <w:rsid w:val="004B0C22"/>
    <w:rsid w:val="004B0E37"/>
    <w:rsid w:val="004B10C2"/>
    <w:rsid w:val="004C3781"/>
    <w:rsid w:val="004E5DAC"/>
    <w:rsid w:val="004F421D"/>
    <w:rsid w:val="00530897"/>
    <w:rsid w:val="00532D3C"/>
    <w:rsid w:val="005409FA"/>
    <w:rsid w:val="005751F8"/>
    <w:rsid w:val="005820A2"/>
    <w:rsid w:val="005A1842"/>
    <w:rsid w:val="005A4702"/>
    <w:rsid w:val="005B5D53"/>
    <w:rsid w:val="005B62EF"/>
    <w:rsid w:val="005D33D7"/>
    <w:rsid w:val="005E3036"/>
    <w:rsid w:val="005E4642"/>
    <w:rsid w:val="005E6FA1"/>
    <w:rsid w:val="005F5050"/>
    <w:rsid w:val="00605F4E"/>
    <w:rsid w:val="00621CB8"/>
    <w:rsid w:val="00624248"/>
    <w:rsid w:val="00634B06"/>
    <w:rsid w:val="0064463B"/>
    <w:rsid w:val="0064641E"/>
    <w:rsid w:val="00647B72"/>
    <w:rsid w:val="00651366"/>
    <w:rsid w:val="0066089D"/>
    <w:rsid w:val="00660985"/>
    <w:rsid w:val="00667EA2"/>
    <w:rsid w:val="00684BEC"/>
    <w:rsid w:val="00687826"/>
    <w:rsid w:val="00694372"/>
    <w:rsid w:val="006A0409"/>
    <w:rsid w:val="006B179E"/>
    <w:rsid w:val="006B3434"/>
    <w:rsid w:val="006B4203"/>
    <w:rsid w:val="006C33B7"/>
    <w:rsid w:val="006D27DB"/>
    <w:rsid w:val="006E0A4B"/>
    <w:rsid w:val="006F37B5"/>
    <w:rsid w:val="00715DB8"/>
    <w:rsid w:val="007205DD"/>
    <w:rsid w:val="00733DD8"/>
    <w:rsid w:val="007346A5"/>
    <w:rsid w:val="0074224D"/>
    <w:rsid w:val="00776661"/>
    <w:rsid w:val="007841B3"/>
    <w:rsid w:val="00796B9C"/>
    <w:rsid w:val="00796E80"/>
    <w:rsid w:val="007C0422"/>
    <w:rsid w:val="007D0F50"/>
    <w:rsid w:val="007F5F89"/>
    <w:rsid w:val="007F62A3"/>
    <w:rsid w:val="008240B8"/>
    <w:rsid w:val="00825A26"/>
    <w:rsid w:val="00836251"/>
    <w:rsid w:val="00843A57"/>
    <w:rsid w:val="00850036"/>
    <w:rsid w:val="008A1291"/>
    <w:rsid w:val="008D42F4"/>
    <w:rsid w:val="009142EF"/>
    <w:rsid w:val="0093503C"/>
    <w:rsid w:val="00940B35"/>
    <w:rsid w:val="00945B9F"/>
    <w:rsid w:val="0094704E"/>
    <w:rsid w:val="00950665"/>
    <w:rsid w:val="00952181"/>
    <w:rsid w:val="00961A81"/>
    <w:rsid w:val="0097104E"/>
    <w:rsid w:val="00991D96"/>
    <w:rsid w:val="0099296B"/>
    <w:rsid w:val="00993636"/>
    <w:rsid w:val="009A1C92"/>
    <w:rsid w:val="009A4A87"/>
    <w:rsid w:val="009B7EAE"/>
    <w:rsid w:val="009C3343"/>
    <w:rsid w:val="009D421E"/>
    <w:rsid w:val="009F290E"/>
    <w:rsid w:val="009F4FB3"/>
    <w:rsid w:val="009F56B8"/>
    <w:rsid w:val="00A04B43"/>
    <w:rsid w:val="00A34687"/>
    <w:rsid w:val="00A42039"/>
    <w:rsid w:val="00A567EE"/>
    <w:rsid w:val="00A63280"/>
    <w:rsid w:val="00A66CC0"/>
    <w:rsid w:val="00A87EDC"/>
    <w:rsid w:val="00A977D8"/>
    <w:rsid w:val="00AB6B76"/>
    <w:rsid w:val="00AE5FE5"/>
    <w:rsid w:val="00AE6B18"/>
    <w:rsid w:val="00AF3BF7"/>
    <w:rsid w:val="00AF5E87"/>
    <w:rsid w:val="00B009E1"/>
    <w:rsid w:val="00B00F1B"/>
    <w:rsid w:val="00B01818"/>
    <w:rsid w:val="00B02906"/>
    <w:rsid w:val="00B12FD9"/>
    <w:rsid w:val="00B136A8"/>
    <w:rsid w:val="00B14828"/>
    <w:rsid w:val="00B31162"/>
    <w:rsid w:val="00B330A2"/>
    <w:rsid w:val="00B34748"/>
    <w:rsid w:val="00B37EE1"/>
    <w:rsid w:val="00B60D4C"/>
    <w:rsid w:val="00B62C5C"/>
    <w:rsid w:val="00B779E9"/>
    <w:rsid w:val="00B936D7"/>
    <w:rsid w:val="00BA0595"/>
    <w:rsid w:val="00BC5CFD"/>
    <w:rsid w:val="00BC7035"/>
    <w:rsid w:val="00BD03D4"/>
    <w:rsid w:val="00BD379B"/>
    <w:rsid w:val="00BD57BC"/>
    <w:rsid w:val="00C11271"/>
    <w:rsid w:val="00C23C91"/>
    <w:rsid w:val="00C301DA"/>
    <w:rsid w:val="00C35E93"/>
    <w:rsid w:val="00C475FC"/>
    <w:rsid w:val="00C510B1"/>
    <w:rsid w:val="00C526D0"/>
    <w:rsid w:val="00C54304"/>
    <w:rsid w:val="00C65E5A"/>
    <w:rsid w:val="00C84326"/>
    <w:rsid w:val="00C85276"/>
    <w:rsid w:val="00C90E46"/>
    <w:rsid w:val="00C952D2"/>
    <w:rsid w:val="00C96397"/>
    <w:rsid w:val="00CC283D"/>
    <w:rsid w:val="00CD0235"/>
    <w:rsid w:val="00CE6089"/>
    <w:rsid w:val="00CF58F3"/>
    <w:rsid w:val="00CF606F"/>
    <w:rsid w:val="00D10A02"/>
    <w:rsid w:val="00D145B7"/>
    <w:rsid w:val="00D213AF"/>
    <w:rsid w:val="00D4136D"/>
    <w:rsid w:val="00D678CE"/>
    <w:rsid w:val="00D73F22"/>
    <w:rsid w:val="00D870CE"/>
    <w:rsid w:val="00DC242D"/>
    <w:rsid w:val="00DE21A3"/>
    <w:rsid w:val="00DF1956"/>
    <w:rsid w:val="00E13779"/>
    <w:rsid w:val="00E21DA0"/>
    <w:rsid w:val="00E27549"/>
    <w:rsid w:val="00E32BA0"/>
    <w:rsid w:val="00E42F81"/>
    <w:rsid w:val="00E45672"/>
    <w:rsid w:val="00E46F95"/>
    <w:rsid w:val="00E50394"/>
    <w:rsid w:val="00E51F47"/>
    <w:rsid w:val="00E53992"/>
    <w:rsid w:val="00E60939"/>
    <w:rsid w:val="00E707DE"/>
    <w:rsid w:val="00E70C6D"/>
    <w:rsid w:val="00E80286"/>
    <w:rsid w:val="00E905CC"/>
    <w:rsid w:val="00E94598"/>
    <w:rsid w:val="00E95437"/>
    <w:rsid w:val="00E97A71"/>
    <w:rsid w:val="00EA728B"/>
    <w:rsid w:val="00EB3A78"/>
    <w:rsid w:val="00EC6E00"/>
    <w:rsid w:val="00ED4DAE"/>
    <w:rsid w:val="00EE1047"/>
    <w:rsid w:val="00EE7A74"/>
    <w:rsid w:val="00EF2010"/>
    <w:rsid w:val="00F0231E"/>
    <w:rsid w:val="00F02773"/>
    <w:rsid w:val="00F06726"/>
    <w:rsid w:val="00F10AE1"/>
    <w:rsid w:val="00F21DC7"/>
    <w:rsid w:val="00F22A94"/>
    <w:rsid w:val="00F26900"/>
    <w:rsid w:val="00F30A5A"/>
    <w:rsid w:val="00F345F4"/>
    <w:rsid w:val="00F4779D"/>
    <w:rsid w:val="00F60652"/>
    <w:rsid w:val="00F647F7"/>
    <w:rsid w:val="00F75289"/>
    <w:rsid w:val="00F93AC2"/>
    <w:rsid w:val="00F978CF"/>
    <w:rsid w:val="00FA46CC"/>
    <w:rsid w:val="00FB7C51"/>
    <w:rsid w:val="00FC02A8"/>
    <w:rsid w:val="00FD416A"/>
    <w:rsid w:val="00FE117B"/>
    <w:rsid w:val="00FE6C1A"/>
    <w:rsid w:val="00FE7AE1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781"/>
    <w:rPr>
      <w:kern w:val="2"/>
      <w:sz w:val="18"/>
      <w:szCs w:val="18"/>
    </w:rPr>
  </w:style>
  <w:style w:type="paragraph" w:styleId="a4">
    <w:name w:val="footer"/>
    <w:basedOn w:val="a"/>
    <w:link w:val="Char0"/>
    <w:rsid w:val="004C3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7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</Words>
  <Characters>539</Characters>
  <Application>Microsoft Office Word</Application>
  <DocSecurity>0</DocSecurity>
  <Lines>4</Lines>
  <Paragraphs>1</Paragraphs>
  <ScaleCrop>false</ScaleCrop>
  <Company>ccb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根据与投资者的约定，中国建设银行发行的下列理财产品已经到期并完成资金兑付，现将有关情况公告如下：</dc:title>
  <dc:creator>ccb</dc:creator>
  <cp:lastModifiedBy>CCB</cp:lastModifiedBy>
  <cp:revision>3</cp:revision>
  <dcterms:created xsi:type="dcterms:W3CDTF">2013-06-27T08:22:00Z</dcterms:created>
  <dcterms:modified xsi:type="dcterms:W3CDTF">2013-06-27T08:48:00Z</dcterms:modified>
</cp:coreProperties>
</file>