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76" w:rsidRPr="00483676" w:rsidRDefault="00483676" w:rsidP="00483676">
      <w:pPr>
        <w:spacing w:line="360" w:lineRule="auto"/>
        <w:ind w:firstLineChars="200" w:firstLine="883"/>
        <w:jc w:val="center"/>
        <w:rPr>
          <w:rFonts w:ascii="彩虹小标宋" w:eastAsia="彩虹小标宋" w:hAnsi="宋体" w:cs="Times New Roman"/>
          <w:b/>
          <w:snapToGrid w:val="0"/>
          <w:kern w:val="0"/>
          <w:sz w:val="44"/>
          <w:szCs w:val="44"/>
        </w:rPr>
      </w:pPr>
      <w:r w:rsidRPr="00483676">
        <w:rPr>
          <w:rFonts w:ascii="彩虹小标宋" w:eastAsia="彩虹小标宋" w:hAnsi="宋体" w:cs="Times New Roman" w:hint="eastAsia"/>
          <w:b/>
          <w:snapToGrid w:val="0"/>
          <w:kern w:val="0"/>
          <w:sz w:val="44"/>
          <w:szCs w:val="44"/>
        </w:rPr>
        <w:t>采购需求</w:t>
      </w:r>
    </w:p>
    <w:p w:rsidR="00483676" w:rsidRDefault="00483676" w:rsidP="00E73CB9">
      <w:pPr>
        <w:spacing w:line="360" w:lineRule="auto"/>
        <w:ind w:firstLineChars="200" w:firstLine="640"/>
        <w:rPr>
          <w:rFonts w:ascii="彩虹粗仿宋" w:eastAsia="彩虹粗仿宋" w:hAnsi="宋体" w:cs="Times New Roman"/>
          <w:snapToGrid w:val="0"/>
          <w:kern w:val="0"/>
          <w:sz w:val="32"/>
          <w:szCs w:val="32"/>
        </w:rPr>
      </w:pPr>
    </w:p>
    <w:p w:rsidR="00483676" w:rsidRPr="00483676" w:rsidRDefault="00483676" w:rsidP="00E73CB9">
      <w:pPr>
        <w:spacing w:line="360" w:lineRule="auto"/>
        <w:ind w:firstLineChars="200" w:firstLine="640"/>
        <w:rPr>
          <w:rFonts w:ascii="彩虹黑体" w:eastAsia="彩虹黑体" w:hAnsi="宋体" w:cs="Times New Roman"/>
          <w:snapToGrid w:val="0"/>
          <w:color w:val="FF0000"/>
          <w:kern w:val="0"/>
          <w:sz w:val="32"/>
          <w:szCs w:val="32"/>
        </w:rPr>
      </w:pPr>
      <w:r w:rsidRPr="00483676">
        <w:rPr>
          <w:rFonts w:ascii="彩虹黑体" w:eastAsia="彩虹黑体" w:hAnsi="宋体" w:cs="Times New Roman" w:hint="eastAsia"/>
          <w:snapToGrid w:val="0"/>
          <w:color w:val="FF0000"/>
          <w:kern w:val="0"/>
          <w:sz w:val="32"/>
          <w:szCs w:val="32"/>
        </w:rPr>
        <w:t>一、服务供应商要求</w:t>
      </w:r>
    </w:p>
    <w:p w:rsidR="00750D1E" w:rsidRPr="0032735C" w:rsidRDefault="00750D1E" w:rsidP="00750D1E">
      <w:pPr>
        <w:spacing w:line="360" w:lineRule="auto"/>
        <w:ind w:firstLineChars="200" w:firstLine="640"/>
        <w:rPr>
          <w:rFonts w:ascii="彩虹粗仿宋" w:eastAsia="彩虹粗仿宋" w:hAnsi="宋体" w:cs="Times New Roman"/>
          <w:snapToGrid w:val="0"/>
          <w:kern w:val="0"/>
          <w:sz w:val="32"/>
          <w:szCs w:val="32"/>
        </w:rPr>
      </w:pPr>
      <w:r w:rsidRPr="0032735C">
        <w:rPr>
          <w:rFonts w:ascii="彩虹粗仿宋" w:eastAsia="彩虹粗仿宋" w:hAnsi="宋体" w:cs="Times New Roman" w:hint="eastAsia"/>
          <w:snapToGrid w:val="0"/>
          <w:kern w:val="0"/>
          <w:sz w:val="32"/>
          <w:szCs w:val="32"/>
        </w:rPr>
        <w:t>1、企业必须是在中华人民共和国境内注册的具有独立承担民事责任能力的法人</w:t>
      </w:r>
    </w:p>
    <w:p w:rsidR="00750D1E" w:rsidRPr="0032735C" w:rsidRDefault="00750D1E" w:rsidP="00750D1E">
      <w:pPr>
        <w:spacing w:line="360" w:lineRule="auto"/>
        <w:ind w:firstLineChars="200" w:firstLine="640"/>
        <w:rPr>
          <w:rFonts w:ascii="彩虹粗仿宋" w:eastAsia="彩虹粗仿宋" w:hAnsi="宋体" w:cs="Times New Roman"/>
          <w:snapToGrid w:val="0"/>
          <w:kern w:val="0"/>
          <w:sz w:val="32"/>
          <w:szCs w:val="32"/>
        </w:rPr>
      </w:pPr>
      <w:r w:rsidRPr="0032735C">
        <w:rPr>
          <w:rFonts w:ascii="彩虹粗仿宋" w:eastAsia="彩虹粗仿宋" w:hAnsi="宋体" w:cs="Times New Roman" w:hint="eastAsia"/>
          <w:snapToGrid w:val="0"/>
          <w:kern w:val="0"/>
          <w:sz w:val="32"/>
          <w:szCs w:val="32"/>
        </w:rPr>
        <w:t>2、企业具有安防工程相关的经营范围；具有安防工程企业资质叁级（含）以上证书（安全防范产品行业协会颁发的安防工程企业设计施工维护能力资质证书或公安主管部门颁发的公共安全防范工程设计施工维修证书）</w:t>
      </w:r>
    </w:p>
    <w:p w:rsidR="00750D1E" w:rsidRPr="0032735C" w:rsidRDefault="00750D1E" w:rsidP="00750D1E">
      <w:pPr>
        <w:spacing w:line="360" w:lineRule="auto"/>
        <w:ind w:firstLineChars="200" w:firstLine="640"/>
        <w:rPr>
          <w:rFonts w:ascii="彩虹粗仿宋" w:eastAsia="彩虹粗仿宋" w:hAnsi="宋体" w:cs="Times New Roman"/>
          <w:snapToGrid w:val="0"/>
          <w:kern w:val="0"/>
          <w:sz w:val="32"/>
          <w:szCs w:val="32"/>
        </w:rPr>
      </w:pPr>
      <w:r w:rsidRPr="0032735C">
        <w:rPr>
          <w:rFonts w:ascii="彩虹粗仿宋" w:eastAsia="彩虹粗仿宋" w:hAnsi="宋体" w:cs="Times New Roman" w:hint="eastAsia"/>
          <w:snapToGrid w:val="0"/>
          <w:kern w:val="0"/>
          <w:sz w:val="32"/>
          <w:szCs w:val="32"/>
        </w:rPr>
        <w:t>3、企业有稳定的、满足项目需要的服务团队，在厦服务团队的人数不低于5人；</w:t>
      </w:r>
    </w:p>
    <w:p w:rsidR="00750D1E" w:rsidRPr="00750D1E" w:rsidRDefault="00750D1E" w:rsidP="00750D1E">
      <w:pPr>
        <w:spacing w:line="360" w:lineRule="auto"/>
        <w:ind w:firstLineChars="200" w:firstLine="640"/>
        <w:rPr>
          <w:rFonts w:ascii="彩虹粗仿宋" w:eastAsia="彩虹粗仿宋" w:hAnsi="宋体" w:cs="Times New Roman"/>
          <w:snapToGrid w:val="0"/>
          <w:kern w:val="0"/>
          <w:sz w:val="32"/>
          <w:szCs w:val="32"/>
        </w:rPr>
      </w:pPr>
      <w:r w:rsidRPr="0032735C">
        <w:rPr>
          <w:rFonts w:ascii="彩虹粗仿宋" w:eastAsia="彩虹粗仿宋" w:hAnsi="宋体" w:cs="Times New Roman" w:hint="eastAsia"/>
          <w:snapToGrid w:val="0"/>
          <w:kern w:val="0"/>
          <w:sz w:val="32"/>
          <w:szCs w:val="32"/>
        </w:rPr>
        <w:t>4、企业</w:t>
      </w:r>
      <w:r w:rsidR="006E6A89" w:rsidRPr="0032735C">
        <w:rPr>
          <w:rFonts w:ascii="彩虹粗仿宋" w:eastAsia="彩虹粗仿宋" w:hAnsi="宋体" w:cs="Times New Roman" w:hint="eastAsia"/>
          <w:snapToGrid w:val="0"/>
          <w:kern w:val="0"/>
          <w:sz w:val="32"/>
          <w:szCs w:val="32"/>
        </w:rPr>
        <w:t>有</w:t>
      </w:r>
      <w:r w:rsidR="00303D3B" w:rsidRPr="0032735C">
        <w:rPr>
          <w:rFonts w:ascii="彩虹粗仿宋" w:eastAsia="彩虹粗仿宋" w:hAnsi="宋体" w:cs="Times New Roman" w:hint="eastAsia"/>
          <w:snapToGrid w:val="0"/>
          <w:kern w:val="0"/>
          <w:sz w:val="32"/>
          <w:szCs w:val="32"/>
        </w:rPr>
        <w:t>经</w:t>
      </w:r>
      <w:r w:rsidR="006E6A89" w:rsidRPr="0032735C">
        <w:rPr>
          <w:rFonts w:ascii="彩虹粗仿宋" w:eastAsia="彩虹粗仿宋" w:hAnsi="宋体" w:cs="Times New Roman" w:hint="eastAsia"/>
          <w:snapToGrid w:val="0"/>
          <w:kern w:val="0"/>
          <w:sz w:val="32"/>
          <w:szCs w:val="32"/>
        </w:rPr>
        <w:t>公安部门验收合格的厦门市银行业</w:t>
      </w:r>
      <w:r w:rsidR="00303D3B" w:rsidRPr="0032735C">
        <w:rPr>
          <w:rFonts w:ascii="彩虹粗仿宋" w:eastAsia="彩虹粗仿宋" w:hAnsi="宋体" w:cs="Times New Roman" w:hint="eastAsia"/>
          <w:snapToGrid w:val="0"/>
          <w:kern w:val="0"/>
          <w:sz w:val="32"/>
          <w:szCs w:val="32"/>
        </w:rPr>
        <w:t>安防工程</w:t>
      </w:r>
      <w:r w:rsidR="00A43232" w:rsidRPr="0032735C">
        <w:rPr>
          <w:rFonts w:ascii="彩虹粗仿宋" w:eastAsia="彩虹粗仿宋" w:hAnsi="宋体" w:cs="Times New Roman" w:hint="eastAsia"/>
          <w:snapToGrid w:val="0"/>
          <w:kern w:val="0"/>
          <w:sz w:val="32"/>
          <w:szCs w:val="32"/>
        </w:rPr>
        <w:t>项目</w:t>
      </w:r>
      <w:r w:rsidR="006E6A89" w:rsidRPr="0032735C">
        <w:rPr>
          <w:rFonts w:ascii="彩虹粗仿宋" w:eastAsia="彩虹粗仿宋" w:hAnsi="宋体" w:cs="Times New Roman" w:hint="eastAsia"/>
          <w:snapToGrid w:val="0"/>
          <w:kern w:val="0"/>
          <w:sz w:val="32"/>
          <w:szCs w:val="32"/>
        </w:rPr>
        <w:t>。</w:t>
      </w:r>
    </w:p>
    <w:p w:rsidR="00483676" w:rsidRPr="00483676" w:rsidRDefault="00483676" w:rsidP="00E73CB9">
      <w:pPr>
        <w:spacing w:line="360" w:lineRule="auto"/>
        <w:ind w:firstLineChars="200" w:firstLine="640"/>
        <w:rPr>
          <w:rFonts w:ascii="彩虹黑体" w:eastAsia="彩虹黑体" w:hAnsi="宋体" w:cs="Times New Roman"/>
          <w:snapToGrid w:val="0"/>
          <w:color w:val="FF0000"/>
          <w:kern w:val="0"/>
          <w:sz w:val="32"/>
          <w:szCs w:val="32"/>
        </w:rPr>
      </w:pPr>
      <w:r w:rsidRPr="00483676">
        <w:rPr>
          <w:rFonts w:ascii="彩虹黑体" w:eastAsia="彩虹黑体" w:hAnsi="宋体" w:cs="Times New Roman" w:hint="eastAsia"/>
          <w:snapToGrid w:val="0"/>
          <w:color w:val="FF0000"/>
          <w:kern w:val="0"/>
          <w:sz w:val="32"/>
          <w:szCs w:val="32"/>
        </w:rPr>
        <w:t>二、服务品类</w:t>
      </w:r>
    </w:p>
    <w:p w:rsidR="00E73CB9" w:rsidRPr="00EF16DC" w:rsidRDefault="00E12C44" w:rsidP="00E12C44">
      <w:pPr>
        <w:spacing w:line="360" w:lineRule="auto"/>
        <w:ind w:firstLineChars="200" w:firstLine="640"/>
        <w:rPr>
          <w:rFonts w:ascii="彩虹粗仿宋" w:eastAsia="彩虹粗仿宋" w:hAnsi="宋体" w:cs="Times New Roman"/>
          <w:snapToGrid w:val="0"/>
          <w:kern w:val="0"/>
          <w:sz w:val="32"/>
          <w:szCs w:val="32"/>
        </w:rPr>
      </w:pPr>
      <w:proofErr w:type="gramStart"/>
      <w:r w:rsidRPr="00E12C44">
        <w:rPr>
          <w:rFonts w:ascii="彩虹粗仿宋" w:eastAsia="彩虹粗仿宋" w:hAnsi="宋体" w:cs="Times New Roman" w:hint="eastAsia"/>
          <w:snapToGrid w:val="0"/>
          <w:kern w:val="0"/>
          <w:sz w:val="32"/>
          <w:szCs w:val="32"/>
        </w:rPr>
        <w:t>研发楼新增</w:t>
      </w:r>
      <w:proofErr w:type="gramEnd"/>
      <w:r w:rsidRPr="00E12C44">
        <w:rPr>
          <w:rFonts w:ascii="彩虹粗仿宋" w:eastAsia="彩虹粗仿宋" w:hAnsi="宋体" w:cs="Times New Roman" w:hint="eastAsia"/>
          <w:snapToGrid w:val="0"/>
          <w:kern w:val="0"/>
          <w:sz w:val="32"/>
          <w:szCs w:val="32"/>
        </w:rPr>
        <w:t>人行通道闸机改造项目</w:t>
      </w:r>
      <w:bookmarkStart w:id="0" w:name="_GoBack"/>
      <w:bookmarkEnd w:id="0"/>
    </w:p>
    <w:p w:rsidR="00483676" w:rsidRPr="00483676" w:rsidRDefault="00483676" w:rsidP="00E73CB9">
      <w:pPr>
        <w:spacing w:line="360" w:lineRule="auto"/>
        <w:ind w:firstLineChars="200" w:firstLine="640"/>
        <w:rPr>
          <w:rFonts w:ascii="彩虹黑体" w:eastAsia="彩虹黑体" w:hAnsi="宋体" w:cs="Times New Roman"/>
          <w:snapToGrid w:val="0"/>
          <w:color w:val="FF0000"/>
          <w:kern w:val="0"/>
          <w:sz w:val="32"/>
          <w:szCs w:val="32"/>
        </w:rPr>
      </w:pPr>
      <w:r w:rsidRPr="00483676">
        <w:rPr>
          <w:rFonts w:ascii="彩虹黑体" w:eastAsia="彩虹黑体" w:hAnsi="宋体" w:cs="Times New Roman" w:hint="eastAsia"/>
          <w:snapToGrid w:val="0"/>
          <w:color w:val="FF0000"/>
          <w:kern w:val="0"/>
          <w:sz w:val="32"/>
          <w:szCs w:val="32"/>
        </w:rPr>
        <w:t>三、服务内容</w:t>
      </w:r>
    </w:p>
    <w:p w:rsidR="00E73CB9" w:rsidRDefault="00E12C44" w:rsidP="00E12C44">
      <w:pPr>
        <w:ind w:firstLineChars="200" w:firstLine="640"/>
        <w:jc w:val="left"/>
        <w:rPr>
          <w:rFonts w:ascii="彩虹粗仿宋" w:eastAsia="彩虹粗仿宋" w:hAnsi="宋体" w:cs="Times New Roman"/>
          <w:snapToGrid w:val="0"/>
          <w:kern w:val="0"/>
          <w:sz w:val="32"/>
          <w:szCs w:val="32"/>
        </w:rPr>
      </w:pPr>
      <w:r w:rsidRPr="00E12C44">
        <w:rPr>
          <w:rFonts w:ascii="彩虹粗仿宋" w:eastAsia="彩虹粗仿宋" w:hAnsi="宋体" w:cs="Times New Roman" w:hint="eastAsia"/>
          <w:snapToGrid w:val="0"/>
          <w:kern w:val="0"/>
          <w:sz w:val="32"/>
          <w:szCs w:val="32"/>
        </w:rPr>
        <w:t>根据</w:t>
      </w:r>
      <w:proofErr w:type="gramStart"/>
      <w:r w:rsidRPr="00E12C44">
        <w:rPr>
          <w:rFonts w:ascii="彩虹粗仿宋" w:eastAsia="彩虹粗仿宋" w:hAnsi="宋体" w:cs="Times New Roman" w:hint="eastAsia"/>
          <w:snapToGrid w:val="0"/>
          <w:kern w:val="0"/>
          <w:sz w:val="32"/>
          <w:szCs w:val="32"/>
        </w:rPr>
        <w:t>研发楼需求</w:t>
      </w:r>
      <w:proofErr w:type="gramEnd"/>
      <w:r w:rsidRPr="00E12C44">
        <w:rPr>
          <w:rFonts w:ascii="彩虹粗仿宋" w:eastAsia="彩虹粗仿宋" w:hAnsi="宋体" w:cs="Times New Roman" w:hint="eastAsia"/>
          <w:snapToGrid w:val="0"/>
          <w:kern w:val="0"/>
          <w:sz w:val="32"/>
          <w:szCs w:val="32"/>
        </w:rPr>
        <w:t>增设三套</w:t>
      </w:r>
      <w:r w:rsidR="00750D1E" w:rsidRPr="00750D1E">
        <w:rPr>
          <w:rFonts w:ascii="彩虹粗仿宋" w:eastAsia="彩虹粗仿宋" w:hAnsi="宋体" w:cs="Times New Roman" w:hint="eastAsia"/>
          <w:snapToGrid w:val="0"/>
          <w:kern w:val="0"/>
          <w:sz w:val="32"/>
          <w:szCs w:val="32"/>
        </w:rPr>
        <w:t>人行</w:t>
      </w:r>
      <w:r w:rsidRPr="00E12C44">
        <w:rPr>
          <w:rFonts w:ascii="彩虹粗仿宋" w:eastAsia="彩虹粗仿宋" w:hAnsi="宋体" w:cs="Times New Roman" w:hint="eastAsia"/>
          <w:snapToGrid w:val="0"/>
          <w:kern w:val="0"/>
          <w:sz w:val="32"/>
          <w:szCs w:val="32"/>
        </w:rPr>
        <w:t>通道闸</w:t>
      </w:r>
      <w:r w:rsidR="00750D1E">
        <w:rPr>
          <w:rFonts w:ascii="彩虹粗仿宋" w:eastAsia="彩虹粗仿宋" w:hAnsi="宋体" w:cs="Times New Roman" w:hint="eastAsia"/>
          <w:snapToGrid w:val="0"/>
          <w:kern w:val="0"/>
          <w:sz w:val="32"/>
          <w:szCs w:val="32"/>
        </w:rPr>
        <w:t>机</w:t>
      </w:r>
      <w:r w:rsidR="00B17823" w:rsidRPr="00341351">
        <w:rPr>
          <w:rFonts w:ascii="彩虹粗仿宋" w:eastAsia="彩虹粗仿宋" w:hAnsi="宋体" w:cs="Times New Roman" w:hint="eastAsia"/>
          <w:snapToGrid w:val="0"/>
          <w:kern w:val="0"/>
          <w:sz w:val="32"/>
          <w:szCs w:val="32"/>
        </w:rPr>
        <w:t>。</w:t>
      </w:r>
    </w:p>
    <w:p w:rsidR="00E12C44" w:rsidRPr="00E12C44" w:rsidRDefault="00E12C44" w:rsidP="005B69D9">
      <w:pPr>
        <w:ind w:firstLineChars="200" w:firstLine="640"/>
        <w:rPr>
          <w:rFonts w:ascii="彩虹粗仿宋" w:eastAsia="彩虹粗仿宋" w:hAnsi="宋体" w:cs="Times New Roman"/>
          <w:snapToGrid w:val="0"/>
          <w:kern w:val="0"/>
          <w:sz w:val="32"/>
          <w:szCs w:val="32"/>
        </w:rPr>
      </w:pPr>
      <w:r w:rsidRPr="00E12C44">
        <w:rPr>
          <w:rFonts w:ascii="彩虹粗仿宋" w:eastAsia="彩虹粗仿宋" w:hAnsi="宋体" w:cs="Times New Roman" w:hint="eastAsia"/>
          <w:snapToGrid w:val="0"/>
          <w:kern w:val="0"/>
          <w:sz w:val="32"/>
          <w:szCs w:val="32"/>
        </w:rPr>
        <w:t>实现功能：</w:t>
      </w:r>
    </w:p>
    <w:p w:rsidR="00E12C44" w:rsidRPr="00E12C44" w:rsidRDefault="00E12C44" w:rsidP="00E12C44">
      <w:pPr>
        <w:widowControl/>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1.</w:t>
      </w:r>
      <w:r w:rsidRPr="00E12C44">
        <w:rPr>
          <w:rFonts w:ascii="彩虹粗仿宋" w:eastAsia="彩虹粗仿宋" w:hAnsi="宋体" w:cs="Times New Roman" w:hint="eastAsia"/>
          <w:snapToGrid w:val="0"/>
          <w:kern w:val="0"/>
          <w:sz w:val="32"/>
          <w:szCs w:val="32"/>
        </w:rPr>
        <w:t>通过</w:t>
      </w:r>
      <w:proofErr w:type="gramStart"/>
      <w:r w:rsidRPr="00E12C44">
        <w:rPr>
          <w:rFonts w:ascii="彩虹粗仿宋" w:eastAsia="彩虹粗仿宋" w:hAnsi="宋体" w:cs="Times New Roman" w:hint="eastAsia"/>
          <w:snapToGrid w:val="0"/>
          <w:kern w:val="0"/>
          <w:sz w:val="32"/>
          <w:szCs w:val="32"/>
        </w:rPr>
        <w:t>旷</w:t>
      </w:r>
      <w:proofErr w:type="gramEnd"/>
      <w:r w:rsidRPr="00E12C44">
        <w:rPr>
          <w:rFonts w:ascii="彩虹粗仿宋" w:eastAsia="彩虹粗仿宋" w:hAnsi="宋体" w:cs="Times New Roman" w:hint="eastAsia"/>
          <w:snapToGrid w:val="0"/>
          <w:kern w:val="0"/>
          <w:sz w:val="32"/>
          <w:szCs w:val="32"/>
        </w:rPr>
        <w:t>视人脸识别机实现通道</w:t>
      </w:r>
      <w:proofErr w:type="gramStart"/>
      <w:r w:rsidRPr="00E12C44">
        <w:rPr>
          <w:rFonts w:ascii="彩虹粗仿宋" w:eastAsia="彩虹粗仿宋" w:hAnsi="宋体" w:cs="Times New Roman" w:hint="eastAsia"/>
          <w:snapToGrid w:val="0"/>
          <w:kern w:val="0"/>
          <w:sz w:val="32"/>
          <w:szCs w:val="32"/>
        </w:rPr>
        <w:t>闸</w:t>
      </w:r>
      <w:proofErr w:type="gramEnd"/>
      <w:r w:rsidRPr="00E12C44">
        <w:rPr>
          <w:rFonts w:ascii="彩虹粗仿宋" w:eastAsia="彩虹粗仿宋" w:hAnsi="宋体" w:cs="Times New Roman" w:hint="eastAsia"/>
          <w:snapToGrid w:val="0"/>
          <w:kern w:val="0"/>
          <w:sz w:val="32"/>
          <w:szCs w:val="32"/>
        </w:rPr>
        <w:t>开门，并匹配自</w:t>
      </w:r>
      <w:proofErr w:type="gramStart"/>
      <w:r w:rsidRPr="00E12C44">
        <w:rPr>
          <w:rFonts w:ascii="彩虹粗仿宋" w:eastAsia="彩虹粗仿宋" w:hAnsi="宋体" w:cs="Times New Roman" w:hint="eastAsia"/>
          <w:snapToGrid w:val="0"/>
          <w:kern w:val="0"/>
          <w:sz w:val="32"/>
          <w:szCs w:val="32"/>
        </w:rPr>
        <w:t>研</w:t>
      </w:r>
      <w:proofErr w:type="gramEnd"/>
      <w:r w:rsidRPr="00E12C44">
        <w:rPr>
          <w:rFonts w:ascii="彩虹粗仿宋" w:eastAsia="彩虹粗仿宋" w:hAnsi="宋体" w:cs="Times New Roman" w:hint="eastAsia"/>
          <w:snapToGrid w:val="0"/>
          <w:kern w:val="0"/>
          <w:sz w:val="32"/>
          <w:szCs w:val="32"/>
        </w:rPr>
        <w:t>小敏办公软件进行管理，同时可实现通过访客系统进行授权人员通行；</w:t>
      </w:r>
    </w:p>
    <w:p w:rsidR="00E12C44" w:rsidRPr="00E12C44" w:rsidRDefault="00E12C44" w:rsidP="00E12C44">
      <w:pPr>
        <w:widowControl/>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lastRenderedPageBreak/>
        <w:t>2.</w:t>
      </w:r>
      <w:r w:rsidRPr="00E12C44">
        <w:rPr>
          <w:rFonts w:ascii="彩虹粗仿宋" w:eastAsia="彩虹粗仿宋" w:hAnsi="宋体" w:cs="Times New Roman" w:hint="eastAsia"/>
          <w:snapToGrid w:val="0"/>
          <w:kern w:val="0"/>
          <w:sz w:val="32"/>
          <w:szCs w:val="32"/>
        </w:rPr>
        <w:t>通过新增或更换通道闸上读卡</w:t>
      </w:r>
      <w:proofErr w:type="gramStart"/>
      <w:r w:rsidRPr="00E12C44">
        <w:rPr>
          <w:rFonts w:ascii="彩虹粗仿宋" w:eastAsia="彩虹粗仿宋" w:hAnsi="宋体" w:cs="Times New Roman" w:hint="eastAsia"/>
          <w:snapToGrid w:val="0"/>
          <w:kern w:val="0"/>
          <w:sz w:val="32"/>
          <w:szCs w:val="32"/>
        </w:rPr>
        <w:t>器实现</w:t>
      </w:r>
      <w:proofErr w:type="gramEnd"/>
      <w:r w:rsidRPr="00E12C44">
        <w:rPr>
          <w:rFonts w:ascii="彩虹粗仿宋" w:eastAsia="彩虹粗仿宋" w:hAnsi="宋体" w:cs="Times New Roman" w:hint="eastAsia"/>
          <w:snapToGrid w:val="0"/>
          <w:kern w:val="0"/>
          <w:sz w:val="32"/>
          <w:szCs w:val="32"/>
        </w:rPr>
        <w:t>触发道闸开门，并实现对接现有海康</w:t>
      </w:r>
      <w:proofErr w:type="spellStart"/>
      <w:r w:rsidRPr="00E12C44">
        <w:rPr>
          <w:rFonts w:ascii="彩虹粗仿宋" w:eastAsia="彩虹粗仿宋" w:hAnsi="宋体" w:cs="Times New Roman" w:hint="eastAsia"/>
          <w:snapToGrid w:val="0"/>
          <w:kern w:val="0"/>
          <w:sz w:val="32"/>
          <w:szCs w:val="32"/>
        </w:rPr>
        <w:t>iSecure</w:t>
      </w:r>
      <w:proofErr w:type="spellEnd"/>
      <w:r w:rsidRPr="00E12C44">
        <w:rPr>
          <w:rFonts w:ascii="彩虹粗仿宋" w:eastAsia="彩虹粗仿宋" w:hAnsi="宋体" w:cs="Times New Roman" w:hint="eastAsia"/>
          <w:snapToGrid w:val="0"/>
          <w:kern w:val="0"/>
          <w:sz w:val="32"/>
          <w:szCs w:val="32"/>
        </w:rPr>
        <w:t xml:space="preserve"> Center </w:t>
      </w:r>
      <w:proofErr w:type="spellStart"/>
      <w:r w:rsidRPr="00E12C44">
        <w:rPr>
          <w:rFonts w:ascii="彩虹粗仿宋" w:eastAsia="彩虹粗仿宋" w:hAnsi="宋体" w:cs="Times New Roman" w:hint="eastAsia"/>
          <w:snapToGrid w:val="0"/>
          <w:kern w:val="0"/>
          <w:sz w:val="32"/>
          <w:szCs w:val="32"/>
        </w:rPr>
        <w:t>Emb</w:t>
      </w:r>
      <w:proofErr w:type="spellEnd"/>
      <w:r w:rsidRPr="00E12C44">
        <w:rPr>
          <w:rFonts w:ascii="彩虹粗仿宋" w:eastAsia="彩虹粗仿宋" w:hAnsi="宋体" w:cs="Times New Roman" w:hint="eastAsia"/>
          <w:snapToGrid w:val="0"/>
          <w:kern w:val="0"/>
          <w:sz w:val="32"/>
          <w:szCs w:val="32"/>
        </w:rPr>
        <w:t xml:space="preserve">  平台，实现对通道闸的开关状态监测，并能够远程开门；</w:t>
      </w:r>
    </w:p>
    <w:p w:rsidR="00E12C44" w:rsidRPr="00E12C44" w:rsidRDefault="00E12C44" w:rsidP="00E12C44">
      <w:pPr>
        <w:widowControl/>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3.</w:t>
      </w:r>
      <w:r w:rsidRPr="00E12C44">
        <w:rPr>
          <w:rFonts w:ascii="彩虹粗仿宋" w:eastAsia="彩虹粗仿宋" w:hAnsi="宋体" w:cs="Times New Roman" w:hint="eastAsia"/>
          <w:snapToGrid w:val="0"/>
          <w:kern w:val="0"/>
          <w:sz w:val="32"/>
          <w:szCs w:val="32"/>
        </w:rPr>
        <w:t>实现现场遥控器开门；</w:t>
      </w:r>
    </w:p>
    <w:p w:rsidR="00E12C44" w:rsidRPr="00E12C44" w:rsidRDefault="00E12C44" w:rsidP="00E12C44">
      <w:pPr>
        <w:widowControl/>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4.</w:t>
      </w:r>
      <w:r w:rsidRPr="00E12C44">
        <w:rPr>
          <w:rFonts w:ascii="彩虹粗仿宋" w:eastAsia="彩虹粗仿宋" w:hAnsi="宋体" w:cs="Times New Roman" w:hint="eastAsia"/>
          <w:snapToGrid w:val="0"/>
          <w:kern w:val="0"/>
          <w:sz w:val="32"/>
          <w:szCs w:val="32"/>
        </w:rPr>
        <w:t>满足消防信号下的开门，满足消防逃生规范要求；</w:t>
      </w:r>
    </w:p>
    <w:p w:rsidR="00E12C44" w:rsidRPr="00E12C44" w:rsidRDefault="00E12C44" w:rsidP="00E12C44">
      <w:pPr>
        <w:widowControl/>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5.</w:t>
      </w:r>
      <w:r w:rsidRPr="00E12C44">
        <w:rPr>
          <w:rFonts w:ascii="彩虹粗仿宋" w:eastAsia="彩虹粗仿宋" w:hAnsi="宋体" w:cs="Times New Roman" w:hint="eastAsia"/>
          <w:snapToGrid w:val="0"/>
          <w:kern w:val="0"/>
          <w:sz w:val="32"/>
          <w:szCs w:val="32"/>
        </w:rPr>
        <w:t>断电情况下为开门状态；</w:t>
      </w:r>
    </w:p>
    <w:p w:rsidR="00E12C44" w:rsidRPr="00E12C44" w:rsidRDefault="00E12C44" w:rsidP="00E12C44">
      <w:pPr>
        <w:widowControl/>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6.</w:t>
      </w:r>
      <w:r w:rsidRPr="00E12C44">
        <w:rPr>
          <w:rFonts w:ascii="彩虹粗仿宋" w:eastAsia="彩虹粗仿宋" w:hAnsi="宋体" w:cs="Times New Roman" w:hint="eastAsia"/>
          <w:snapToGrid w:val="0"/>
          <w:kern w:val="0"/>
          <w:sz w:val="32"/>
          <w:szCs w:val="32"/>
        </w:rPr>
        <w:t>满足高峰期大通过量的要求。</w:t>
      </w:r>
    </w:p>
    <w:p w:rsidR="00483676" w:rsidRPr="00483676" w:rsidRDefault="00483676" w:rsidP="00E73CB9">
      <w:pPr>
        <w:spacing w:line="360" w:lineRule="auto"/>
        <w:ind w:firstLineChars="200" w:firstLine="640"/>
        <w:rPr>
          <w:rFonts w:ascii="彩虹黑体" w:eastAsia="彩虹黑体" w:hAnsi="宋体" w:cs="Times New Roman"/>
          <w:snapToGrid w:val="0"/>
          <w:color w:val="FF0000"/>
          <w:kern w:val="0"/>
          <w:sz w:val="32"/>
          <w:szCs w:val="32"/>
        </w:rPr>
      </w:pPr>
      <w:r w:rsidRPr="00483676">
        <w:rPr>
          <w:rFonts w:ascii="彩虹黑体" w:eastAsia="彩虹黑体" w:hAnsi="宋体" w:cs="Times New Roman" w:hint="eastAsia"/>
          <w:snapToGrid w:val="0"/>
          <w:color w:val="FF0000"/>
          <w:kern w:val="0"/>
          <w:sz w:val="32"/>
          <w:szCs w:val="32"/>
        </w:rPr>
        <w:t>四、服务团队</w:t>
      </w:r>
    </w:p>
    <w:p w:rsidR="00B17823" w:rsidRPr="00341351" w:rsidRDefault="00750D1E" w:rsidP="00341351">
      <w:pPr>
        <w:spacing w:line="360" w:lineRule="auto"/>
        <w:ind w:firstLineChars="200" w:firstLine="640"/>
        <w:rPr>
          <w:rFonts w:ascii="彩虹粗仿宋" w:eastAsia="彩虹粗仿宋" w:hAnsi="宋体" w:cs="Times New Roman"/>
          <w:snapToGrid w:val="0"/>
          <w:kern w:val="0"/>
          <w:sz w:val="32"/>
          <w:szCs w:val="32"/>
        </w:rPr>
      </w:pPr>
      <w:r w:rsidRPr="00750D1E">
        <w:rPr>
          <w:rFonts w:ascii="彩虹粗仿宋" w:eastAsia="彩虹粗仿宋" w:hAnsi="宋体" w:cs="Times New Roman" w:hint="eastAsia"/>
          <w:snapToGrid w:val="0"/>
          <w:kern w:val="0"/>
          <w:sz w:val="32"/>
          <w:szCs w:val="32"/>
        </w:rPr>
        <w:t>企业有稳定的、满足项目需要的服务团队，在厦服务团队的人数不低于5人</w:t>
      </w:r>
      <w:r w:rsidR="00B17823" w:rsidRPr="00341351">
        <w:rPr>
          <w:rFonts w:ascii="彩虹粗仿宋" w:eastAsia="彩虹粗仿宋" w:hAnsi="宋体" w:cs="Times New Roman" w:hint="eastAsia"/>
          <w:snapToGrid w:val="0"/>
          <w:kern w:val="0"/>
          <w:sz w:val="32"/>
          <w:szCs w:val="32"/>
        </w:rPr>
        <w:t>。</w:t>
      </w:r>
    </w:p>
    <w:p w:rsidR="00483676" w:rsidRPr="00483676" w:rsidRDefault="00E73CB9" w:rsidP="0024485B">
      <w:pPr>
        <w:spacing w:line="360" w:lineRule="auto"/>
        <w:ind w:firstLineChars="200" w:firstLine="640"/>
        <w:rPr>
          <w:rFonts w:ascii="彩虹黑体" w:eastAsia="彩虹黑体" w:hAnsi="宋体" w:cs="Times New Roman"/>
          <w:snapToGrid w:val="0"/>
          <w:color w:val="FF0000"/>
          <w:kern w:val="0"/>
          <w:sz w:val="32"/>
          <w:szCs w:val="32"/>
        </w:rPr>
      </w:pPr>
      <w:r w:rsidRPr="00483676">
        <w:rPr>
          <w:rFonts w:ascii="彩虹黑体" w:eastAsia="彩虹黑体" w:hAnsi="宋体" w:cs="Times New Roman" w:hint="eastAsia"/>
          <w:snapToGrid w:val="0"/>
          <w:color w:val="FF0000"/>
          <w:kern w:val="0"/>
          <w:sz w:val="32"/>
          <w:szCs w:val="32"/>
        </w:rPr>
        <w:t>五、服务质量要求</w:t>
      </w:r>
    </w:p>
    <w:p w:rsidR="00B17823" w:rsidRPr="00B17823" w:rsidRDefault="00B17823" w:rsidP="00B17823">
      <w:pPr>
        <w:spacing w:line="360" w:lineRule="auto"/>
        <w:ind w:firstLineChars="200" w:firstLine="640"/>
        <w:rPr>
          <w:rFonts w:ascii="彩虹粗仿宋" w:eastAsia="彩虹粗仿宋" w:hAnsi="宋体" w:cs="Times New Roman"/>
          <w:snapToGrid w:val="0"/>
          <w:kern w:val="0"/>
          <w:sz w:val="32"/>
          <w:szCs w:val="32"/>
        </w:rPr>
      </w:pPr>
      <w:r w:rsidRPr="00B17823">
        <w:rPr>
          <w:rFonts w:ascii="彩虹粗仿宋" w:eastAsia="彩虹粗仿宋" w:hAnsi="宋体" w:cs="Times New Roman" w:hint="eastAsia"/>
          <w:snapToGrid w:val="0"/>
          <w:kern w:val="0"/>
          <w:sz w:val="32"/>
          <w:szCs w:val="32"/>
        </w:rPr>
        <w:t>(1)施工工期：</w:t>
      </w:r>
      <w:r w:rsidR="00E12C44">
        <w:rPr>
          <w:rFonts w:ascii="彩虹粗仿宋" w:eastAsia="彩虹粗仿宋" w:hAnsi="宋体" w:cs="Times New Roman" w:hint="eastAsia"/>
          <w:snapToGrid w:val="0"/>
          <w:kern w:val="0"/>
          <w:sz w:val="32"/>
          <w:szCs w:val="32"/>
        </w:rPr>
        <w:t>12月中下旬前完成</w:t>
      </w:r>
      <w:r w:rsidRPr="00B17823">
        <w:rPr>
          <w:rFonts w:ascii="彩虹粗仿宋" w:eastAsia="彩虹粗仿宋" w:hAnsi="宋体" w:cs="Times New Roman" w:hint="eastAsia"/>
          <w:snapToGrid w:val="0"/>
          <w:kern w:val="0"/>
          <w:sz w:val="32"/>
          <w:szCs w:val="32"/>
        </w:rPr>
        <w:t>。如甲方有其他要求，以甲方要求为准。</w:t>
      </w:r>
    </w:p>
    <w:p w:rsidR="0024485B" w:rsidRPr="00EF16DC" w:rsidRDefault="00B17823" w:rsidP="00B17823">
      <w:pPr>
        <w:spacing w:line="360" w:lineRule="auto"/>
        <w:ind w:firstLineChars="200" w:firstLine="640"/>
        <w:rPr>
          <w:rFonts w:ascii="彩虹粗仿宋" w:eastAsia="彩虹粗仿宋" w:hAnsi="宋体" w:cs="Times New Roman"/>
          <w:snapToGrid w:val="0"/>
          <w:kern w:val="0"/>
          <w:sz w:val="32"/>
          <w:szCs w:val="32"/>
        </w:rPr>
      </w:pPr>
      <w:r w:rsidRPr="00B17823">
        <w:rPr>
          <w:rFonts w:ascii="彩虹粗仿宋" w:eastAsia="彩虹粗仿宋" w:hAnsi="宋体" w:cs="Times New Roman" w:hint="eastAsia"/>
          <w:snapToGrid w:val="0"/>
          <w:kern w:val="0"/>
          <w:sz w:val="32"/>
          <w:szCs w:val="32"/>
        </w:rPr>
        <w:t>(2)响应时间：接到故障通知后1.5小时赶到岛内维修点现场；并确保在 4 小时之内排除故障，必要时提供替代的常用备品备件；如在4 小时之内无法排除故障的，应在之后的24小时之内提供替代设备或提供使设备正常运转的措施。</w:t>
      </w:r>
    </w:p>
    <w:p w:rsidR="00483676" w:rsidRPr="00483676" w:rsidRDefault="0024485B" w:rsidP="00E73CB9">
      <w:pPr>
        <w:spacing w:line="360" w:lineRule="auto"/>
        <w:ind w:firstLineChars="200" w:firstLine="640"/>
        <w:rPr>
          <w:rFonts w:ascii="彩虹黑体" w:eastAsia="彩虹黑体" w:hAnsi="宋体" w:cs="Times New Roman"/>
          <w:snapToGrid w:val="0"/>
          <w:color w:val="FF0000"/>
          <w:kern w:val="0"/>
          <w:sz w:val="32"/>
          <w:szCs w:val="32"/>
        </w:rPr>
      </w:pPr>
      <w:r>
        <w:rPr>
          <w:rFonts w:ascii="彩虹黑体" w:eastAsia="彩虹黑体" w:hAnsi="宋体" w:cs="Times New Roman" w:hint="eastAsia"/>
          <w:snapToGrid w:val="0"/>
          <w:color w:val="FF0000"/>
          <w:kern w:val="0"/>
          <w:sz w:val="32"/>
          <w:szCs w:val="32"/>
        </w:rPr>
        <w:t>六</w:t>
      </w:r>
      <w:r w:rsidR="00E73CB9" w:rsidRPr="00483676">
        <w:rPr>
          <w:rFonts w:ascii="彩虹黑体" w:eastAsia="彩虹黑体" w:hAnsi="宋体" w:cs="Times New Roman" w:hint="eastAsia"/>
          <w:snapToGrid w:val="0"/>
          <w:color w:val="FF0000"/>
          <w:kern w:val="0"/>
          <w:sz w:val="32"/>
          <w:szCs w:val="32"/>
        </w:rPr>
        <w:t>、款项支付要求</w:t>
      </w:r>
    </w:p>
    <w:p w:rsidR="0024485B" w:rsidRPr="0024485B" w:rsidRDefault="0024485B" w:rsidP="0024485B">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1、</w:t>
      </w:r>
      <w:r w:rsidRPr="0024485B">
        <w:rPr>
          <w:rFonts w:ascii="彩虹粗仿宋" w:eastAsia="彩虹粗仿宋" w:hAnsi="宋体" w:cs="Times New Roman" w:hint="eastAsia"/>
          <w:snapToGrid w:val="0"/>
          <w:kern w:val="0"/>
          <w:sz w:val="32"/>
          <w:szCs w:val="32"/>
        </w:rPr>
        <w:t>费用支付：</w:t>
      </w:r>
    </w:p>
    <w:p w:rsidR="00B17823" w:rsidRPr="00B17823" w:rsidRDefault="00B17823" w:rsidP="00B17823">
      <w:pPr>
        <w:spacing w:line="360" w:lineRule="auto"/>
        <w:ind w:firstLineChars="200" w:firstLine="640"/>
        <w:rPr>
          <w:rFonts w:ascii="彩虹粗仿宋" w:eastAsia="彩虹粗仿宋" w:hAnsi="宋体" w:cs="Times New Roman"/>
          <w:snapToGrid w:val="0"/>
          <w:kern w:val="0"/>
          <w:sz w:val="32"/>
          <w:szCs w:val="32"/>
        </w:rPr>
      </w:pPr>
      <w:r w:rsidRPr="00B17823">
        <w:rPr>
          <w:rFonts w:ascii="彩虹粗仿宋" w:eastAsia="彩虹粗仿宋" w:hAnsi="宋体" w:cs="Times New Roman" w:hint="eastAsia"/>
          <w:snapToGrid w:val="0"/>
          <w:kern w:val="0"/>
          <w:sz w:val="32"/>
          <w:szCs w:val="32"/>
        </w:rPr>
        <w:t>（1）采用工程清单方式核算</w:t>
      </w:r>
      <w:r w:rsidR="00D66D15">
        <w:rPr>
          <w:rFonts w:ascii="彩虹粗仿宋" w:eastAsia="彩虹粗仿宋" w:hAnsi="宋体" w:cs="Times New Roman" w:hint="eastAsia"/>
          <w:snapToGrid w:val="0"/>
          <w:kern w:val="0"/>
          <w:sz w:val="32"/>
          <w:szCs w:val="32"/>
        </w:rPr>
        <w:t>，</w:t>
      </w:r>
      <w:r w:rsidRPr="00B17823">
        <w:rPr>
          <w:rFonts w:ascii="彩虹粗仿宋" w:eastAsia="彩虹粗仿宋" w:hAnsi="宋体" w:cs="Times New Roman" w:hint="eastAsia"/>
          <w:snapToGrid w:val="0"/>
          <w:kern w:val="0"/>
          <w:sz w:val="32"/>
          <w:szCs w:val="32"/>
        </w:rPr>
        <w:t>最后结算金额以我行造价咨询业务部审核为准。</w:t>
      </w:r>
    </w:p>
    <w:p w:rsidR="00D66D15" w:rsidRDefault="00B17823" w:rsidP="00B17823">
      <w:pPr>
        <w:spacing w:line="360" w:lineRule="auto"/>
        <w:ind w:firstLineChars="200" w:firstLine="640"/>
        <w:rPr>
          <w:rFonts w:ascii="彩虹粗仿宋" w:eastAsia="彩虹粗仿宋" w:hAnsi="宋体" w:cs="Times New Roman"/>
          <w:snapToGrid w:val="0"/>
          <w:kern w:val="0"/>
          <w:sz w:val="32"/>
          <w:szCs w:val="32"/>
        </w:rPr>
      </w:pPr>
      <w:r w:rsidRPr="00B17823">
        <w:rPr>
          <w:rFonts w:ascii="彩虹粗仿宋" w:eastAsia="彩虹粗仿宋" w:hAnsi="宋体" w:cs="Times New Roman" w:hint="eastAsia"/>
          <w:snapToGrid w:val="0"/>
          <w:kern w:val="0"/>
          <w:sz w:val="32"/>
          <w:szCs w:val="32"/>
        </w:rPr>
        <w:lastRenderedPageBreak/>
        <w:t>（2）在工程开工后，支付该项目工程价款的40%，项目完成通过竣工验收合格并经我行造价咨询业务部审核后，支付剩余</w:t>
      </w:r>
      <w:proofErr w:type="gramStart"/>
      <w:r w:rsidRPr="00B17823">
        <w:rPr>
          <w:rFonts w:ascii="彩虹粗仿宋" w:eastAsia="彩虹粗仿宋" w:hAnsi="宋体" w:cs="Times New Roman" w:hint="eastAsia"/>
          <w:snapToGrid w:val="0"/>
          <w:kern w:val="0"/>
          <w:sz w:val="32"/>
          <w:szCs w:val="32"/>
        </w:rPr>
        <w:t>工程款至审定</w:t>
      </w:r>
      <w:proofErr w:type="gramEnd"/>
      <w:r w:rsidRPr="00B17823">
        <w:rPr>
          <w:rFonts w:ascii="彩虹粗仿宋" w:eastAsia="彩虹粗仿宋" w:hAnsi="宋体" w:cs="Times New Roman" w:hint="eastAsia"/>
          <w:snapToGrid w:val="0"/>
          <w:kern w:val="0"/>
          <w:sz w:val="32"/>
          <w:szCs w:val="32"/>
        </w:rPr>
        <w:t>金额的</w:t>
      </w:r>
      <w:r w:rsidR="00D66D15">
        <w:rPr>
          <w:rFonts w:ascii="彩虹粗仿宋" w:eastAsia="彩虹粗仿宋" w:hAnsi="宋体" w:cs="Times New Roman" w:hint="eastAsia"/>
          <w:snapToGrid w:val="0"/>
          <w:kern w:val="0"/>
          <w:sz w:val="32"/>
          <w:szCs w:val="32"/>
        </w:rPr>
        <w:t>100</w:t>
      </w:r>
      <w:r w:rsidRPr="00B17823">
        <w:rPr>
          <w:rFonts w:ascii="彩虹粗仿宋" w:eastAsia="彩虹粗仿宋" w:hAnsi="宋体" w:cs="Times New Roman" w:hint="eastAsia"/>
          <w:snapToGrid w:val="0"/>
          <w:kern w:val="0"/>
          <w:sz w:val="32"/>
          <w:szCs w:val="32"/>
        </w:rPr>
        <w:t>%</w:t>
      </w:r>
      <w:r w:rsidR="00D66D15">
        <w:rPr>
          <w:rFonts w:ascii="彩虹粗仿宋" w:eastAsia="彩虹粗仿宋" w:hAnsi="宋体" w:cs="Times New Roman" w:hint="eastAsia"/>
          <w:snapToGrid w:val="0"/>
          <w:kern w:val="0"/>
          <w:sz w:val="32"/>
          <w:szCs w:val="32"/>
        </w:rPr>
        <w:t>。</w:t>
      </w:r>
    </w:p>
    <w:p w:rsidR="00D66D15" w:rsidRPr="00B17823" w:rsidRDefault="0024485B" w:rsidP="00D66D15">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2、</w:t>
      </w:r>
      <w:r w:rsidRPr="0024485B">
        <w:rPr>
          <w:rFonts w:ascii="彩虹粗仿宋" w:eastAsia="彩虹粗仿宋" w:hAnsi="宋体" w:cs="Times New Roman" w:hint="eastAsia"/>
          <w:snapToGrid w:val="0"/>
          <w:kern w:val="0"/>
          <w:sz w:val="32"/>
          <w:szCs w:val="32"/>
        </w:rPr>
        <w:t>履约保证金缴交：</w:t>
      </w:r>
      <w:r w:rsidR="00D66D15">
        <w:rPr>
          <w:rFonts w:ascii="彩虹粗仿宋" w:eastAsia="彩虹粗仿宋" w:hAnsi="宋体" w:cs="Times New Roman" w:hint="eastAsia"/>
          <w:snapToGrid w:val="0"/>
          <w:kern w:val="0"/>
          <w:sz w:val="32"/>
          <w:szCs w:val="32"/>
        </w:rPr>
        <w:t>入选</w:t>
      </w:r>
      <w:r w:rsidR="00B17823" w:rsidRPr="00B17823">
        <w:rPr>
          <w:rFonts w:ascii="彩虹粗仿宋" w:eastAsia="彩虹粗仿宋" w:hAnsi="宋体" w:cs="Times New Roman" w:hint="eastAsia"/>
          <w:snapToGrid w:val="0"/>
          <w:kern w:val="0"/>
          <w:sz w:val="32"/>
          <w:szCs w:val="32"/>
        </w:rPr>
        <w:t>供应商应缴交履约保证金</w:t>
      </w:r>
      <w:r w:rsidR="00D66D15">
        <w:rPr>
          <w:rFonts w:ascii="彩虹粗仿宋" w:eastAsia="彩虹粗仿宋" w:hAnsi="宋体" w:cs="Times New Roman" w:hint="eastAsia"/>
          <w:snapToGrid w:val="0"/>
          <w:kern w:val="0"/>
          <w:sz w:val="32"/>
          <w:szCs w:val="32"/>
        </w:rPr>
        <w:t>2</w:t>
      </w:r>
      <w:r w:rsidR="00B17823" w:rsidRPr="00B17823">
        <w:rPr>
          <w:rFonts w:ascii="彩虹粗仿宋" w:eastAsia="彩虹粗仿宋" w:hAnsi="宋体" w:cs="Times New Roman" w:hint="eastAsia"/>
          <w:snapToGrid w:val="0"/>
          <w:kern w:val="0"/>
          <w:sz w:val="32"/>
          <w:szCs w:val="32"/>
        </w:rPr>
        <w:t>万元</w:t>
      </w:r>
      <w:r w:rsidR="00D66D15">
        <w:rPr>
          <w:rFonts w:ascii="彩虹粗仿宋" w:eastAsia="彩虹粗仿宋" w:hAnsi="宋体" w:cs="Times New Roman" w:hint="eastAsia"/>
          <w:snapToGrid w:val="0"/>
          <w:kern w:val="0"/>
          <w:sz w:val="32"/>
          <w:szCs w:val="32"/>
        </w:rPr>
        <w:t>，</w:t>
      </w:r>
      <w:r w:rsidR="00D66D15" w:rsidRPr="00B17823">
        <w:rPr>
          <w:rFonts w:ascii="彩虹粗仿宋" w:eastAsia="彩虹粗仿宋" w:hAnsi="宋体" w:cs="Times New Roman" w:hint="eastAsia"/>
          <w:snapToGrid w:val="0"/>
          <w:kern w:val="0"/>
          <w:sz w:val="32"/>
          <w:szCs w:val="32"/>
        </w:rPr>
        <w:t>在保修期满并履行完毕保修义务后予以</w:t>
      </w:r>
      <w:r w:rsidR="00750D1E">
        <w:rPr>
          <w:rFonts w:ascii="彩虹粗仿宋" w:eastAsia="彩虹粗仿宋" w:hAnsi="宋体" w:cs="Times New Roman" w:hint="eastAsia"/>
          <w:snapToGrid w:val="0"/>
          <w:kern w:val="0"/>
          <w:sz w:val="32"/>
          <w:szCs w:val="32"/>
        </w:rPr>
        <w:t>返还</w:t>
      </w:r>
      <w:r w:rsidR="00D66D15" w:rsidRPr="00B17823">
        <w:rPr>
          <w:rFonts w:ascii="彩虹粗仿宋" w:eastAsia="彩虹粗仿宋" w:hAnsi="宋体" w:cs="Times New Roman" w:hint="eastAsia"/>
          <w:snapToGrid w:val="0"/>
          <w:kern w:val="0"/>
          <w:sz w:val="32"/>
          <w:szCs w:val="32"/>
        </w:rPr>
        <w:t>。</w:t>
      </w:r>
    </w:p>
    <w:p w:rsidR="00E73CB9" w:rsidRDefault="0024485B" w:rsidP="00E73CB9">
      <w:pPr>
        <w:spacing w:line="360" w:lineRule="auto"/>
        <w:ind w:firstLineChars="200" w:firstLine="640"/>
        <w:rPr>
          <w:rFonts w:ascii="彩虹黑体" w:eastAsia="彩虹黑体" w:hAnsi="宋体" w:cs="Times New Roman"/>
          <w:snapToGrid w:val="0"/>
          <w:color w:val="FF0000"/>
          <w:kern w:val="0"/>
          <w:sz w:val="32"/>
          <w:szCs w:val="32"/>
        </w:rPr>
      </w:pPr>
      <w:r>
        <w:rPr>
          <w:rFonts w:ascii="彩虹黑体" w:eastAsia="彩虹黑体" w:hAnsi="宋体" w:cs="Times New Roman" w:hint="eastAsia"/>
          <w:snapToGrid w:val="0"/>
          <w:color w:val="FF0000"/>
          <w:kern w:val="0"/>
          <w:sz w:val="32"/>
          <w:szCs w:val="32"/>
        </w:rPr>
        <w:t>七</w:t>
      </w:r>
      <w:r w:rsidR="00483676" w:rsidRPr="00483676">
        <w:rPr>
          <w:rFonts w:ascii="彩虹黑体" w:eastAsia="彩虹黑体" w:hAnsi="宋体" w:cs="Times New Roman" w:hint="eastAsia"/>
          <w:snapToGrid w:val="0"/>
          <w:color w:val="FF0000"/>
          <w:kern w:val="0"/>
          <w:sz w:val="32"/>
          <w:szCs w:val="32"/>
        </w:rPr>
        <w:t>、报价要求</w:t>
      </w:r>
    </w:p>
    <w:p w:rsidR="00B17823" w:rsidRPr="00B17823" w:rsidRDefault="00750D1E" w:rsidP="00B17823">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无</w:t>
      </w:r>
    </w:p>
    <w:p w:rsidR="00E73CB9" w:rsidRDefault="0024485B" w:rsidP="00B17823">
      <w:pPr>
        <w:spacing w:line="360" w:lineRule="auto"/>
        <w:ind w:firstLineChars="200" w:firstLine="640"/>
        <w:rPr>
          <w:rFonts w:ascii="彩虹黑体" w:eastAsia="彩虹黑体" w:hAnsi="宋体" w:cs="Times New Roman"/>
          <w:snapToGrid w:val="0"/>
          <w:color w:val="FF0000"/>
          <w:kern w:val="0"/>
          <w:sz w:val="32"/>
          <w:szCs w:val="32"/>
        </w:rPr>
      </w:pPr>
      <w:r>
        <w:rPr>
          <w:rFonts w:ascii="彩虹黑体" w:eastAsia="彩虹黑体" w:hAnsi="宋体" w:cs="Times New Roman" w:hint="eastAsia"/>
          <w:snapToGrid w:val="0"/>
          <w:color w:val="FF0000"/>
          <w:kern w:val="0"/>
          <w:sz w:val="32"/>
          <w:szCs w:val="32"/>
        </w:rPr>
        <w:t>八</w:t>
      </w:r>
      <w:r w:rsidR="00483676" w:rsidRPr="00483676">
        <w:rPr>
          <w:rFonts w:ascii="彩虹黑体" w:eastAsia="彩虹黑体" w:hAnsi="宋体" w:cs="Times New Roman" w:hint="eastAsia"/>
          <w:snapToGrid w:val="0"/>
          <w:color w:val="FF0000"/>
          <w:kern w:val="0"/>
          <w:sz w:val="32"/>
          <w:szCs w:val="32"/>
        </w:rPr>
        <w:t>、其他要求</w:t>
      </w:r>
    </w:p>
    <w:p w:rsidR="0024485B" w:rsidRPr="0024485B" w:rsidRDefault="0024485B" w:rsidP="00E73CB9">
      <w:pPr>
        <w:spacing w:line="360" w:lineRule="auto"/>
        <w:ind w:firstLineChars="200" w:firstLine="640"/>
        <w:rPr>
          <w:rFonts w:ascii="彩虹粗仿宋" w:eastAsia="彩虹粗仿宋" w:hAnsi="宋体" w:cs="Times New Roman"/>
          <w:snapToGrid w:val="0"/>
          <w:kern w:val="0"/>
          <w:sz w:val="32"/>
          <w:szCs w:val="32"/>
        </w:rPr>
      </w:pPr>
      <w:r w:rsidRPr="0024485B">
        <w:rPr>
          <w:rFonts w:ascii="彩虹粗仿宋" w:eastAsia="彩虹粗仿宋" w:hAnsi="宋体" w:cs="Times New Roman" w:hint="eastAsia"/>
          <w:snapToGrid w:val="0"/>
          <w:kern w:val="0"/>
          <w:sz w:val="32"/>
          <w:szCs w:val="32"/>
        </w:rPr>
        <w:t>无</w:t>
      </w:r>
    </w:p>
    <w:p w:rsidR="005723DF" w:rsidRDefault="005723DF"/>
    <w:sectPr w:rsidR="005723DF" w:rsidSect="00572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1DB" w:rsidRDefault="000F01DB" w:rsidP="00B17823">
      <w:r>
        <w:separator/>
      </w:r>
    </w:p>
  </w:endnote>
  <w:endnote w:type="continuationSeparator" w:id="0">
    <w:p w:rsidR="000F01DB" w:rsidRDefault="000F01DB" w:rsidP="00B1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1DB" w:rsidRDefault="000F01DB" w:rsidP="00B17823">
      <w:r>
        <w:separator/>
      </w:r>
    </w:p>
  </w:footnote>
  <w:footnote w:type="continuationSeparator" w:id="0">
    <w:p w:rsidR="000F01DB" w:rsidRDefault="000F01DB" w:rsidP="00B17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39BD6"/>
    <w:multiLevelType w:val="singleLevel"/>
    <w:tmpl w:val="B1439BD6"/>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359BF"/>
    <w:rsid w:val="0003799C"/>
    <w:rsid w:val="000E3B3A"/>
    <w:rsid w:val="000F01DB"/>
    <w:rsid w:val="0024485B"/>
    <w:rsid w:val="00303D3B"/>
    <w:rsid w:val="0032735C"/>
    <w:rsid w:val="00341351"/>
    <w:rsid w:val="00483676"/>
    <w:rsid w:val="0054119B"/>
    <w:rsid w:val="005723DF"/>
    <w:rsid w:val="005B69D9"/>
    <w:rsid w:val="005D52FD"/>
    <w:rsid w:val="006E6A89"/>
    <w:rsid w:val="0070232D"/>
    <w:rsid w:val="00750D1E"/>
    <w:rsid w:val="00801ED1"/>
    <w:rsid w:val="00A43232"/>
    <w:rsid w:val="00A82E93"/>
    <w:rsid w:val="00B17823"/>
    <w:rsid w:val="00B17AA4"/>
    <w:rsid w:val="00C35496"/>
    <w:rsid w:val="00CB5C2E"/>
    <w:rsid w:val="00D66D15"/>
    <w:rsid w:val="00DC565F"/>
    <w:rsid w:val="00E12C44"/>
    <w:rsid w:val="00E73CB9"/>
    <w:rsid w:val="00E74A8F"/>
    <w:rsid w:val="00F63A54"/>
    <w:rsid w:val="00FC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8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823"/>
    <w:rPr>
      <w:sz w:val="18"/>
      <w:szCs w:val="18"/>
    </w:rPr>
  </w:style>
  <w:style w:type="paragraph" w:styleId="a4">
    <w:name w:val="footer"/>
    <w:basedOn w:val="a"/>
    <w:link w:val="Char0"/>
    <w:uiPriority w:val="99"/>
    <w:unhideWhenUsed/>
    <w:rsid w:val="00B17823"/>
    <w:pPr>
      <w:tabs>
        <w:tab w:val="center" w:pos="4153"/>
        <w:tab w:val="right" w:pos="8306"/>
      </w:tabs>
      <w:snapToGrid w:val="0"/>
      <w:jc w:val="left"/>
    </w:pPr>
    <w:rPr>
      <w:sz w:val="18"/>
      <w:szCs w:val="18"/>
    </w:rPr>
  </w:style>
  <w:style w:type="character" w:customStyle="1" w:styleId="Char0">
    <w:name w:val="页脚 Char"/>
    <w:basedOn w:val="a0"/>
    <w:link w:val="a4"/>
    <w:uiPriority w:val="99"/>
    <w:rsid w:val="00B178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8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823"/>
    <w:rPr>
      <w:sz w:val="18"/>
      <w:szCs w:val="18"/>
    </w:rPr>
  </w:style>
  <w:style w:type="paragraph" w:styleId="a4">
    <w:name w:val="footer"/>
    <w:basedOn w:val="a"/>
    <w:link w:val="Char0"/>
    <w:uiPriority w:val="99"/>
    <w:unhideWhenUsed/>
    <w:rsid w:val="00B17823"/>
    <w:pPr>
      <w:tabs>
        <w:tab w:val="center" w:pos="4153"/>
        <w:tab w:val="right" w:pos="8306"/>
      </w:tabs>
      <w:snapToGrid w:val="0"/>
      <w:jc w:val="left"/>
    </w:pPr>
    <w:rPr>
      <w:sz w:val="18"/>
      <w:szCs w:val="18"/>
    </w:rPr>
  </w:style>
  <w:style w:type="character" w:customStyle="1" w:styleId="Char0">
    <w:name w:val="页脚 Char"/>
    <w:basedOn w:val="a0"/>
    <w:link w:val="a4"/>
    <w:uiPriority w:val="99"/>
    <w:rsid w:val="00B178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732</Characters>
  <Application>Microsoft Office Word</Application>
  <DocSecurity>0</DocSecurity>
  <Lines>6</Lines>
  <Paragraphs>1</Paragraphs>
  <ScaleCrop>false</ScaleCrop>
  <Company>Microsoft</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财务会计部</cp:lastModifiedBy>
  <cp:revision>2</cp:revision>
  <dcterms:created xsi:type="dcterms:W3CDTF">2023-11-13T01:00:00Z</dcterms:created>
  <dcterms:modified xsi:type="dcterms:W3CDTF">2023-11-13T01:00:00Z</dcterms:modified>
</cp:coreProperties>
</file>