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B38" w:rsidRDefault="00F31C6F">
      <w:pPr>
        <w:jc w:val="center"/>
        <w:rPr>
          <w:rFonts w:ascii="彩虹黑体" w:eastAsia="彩虹黑体"/>
          <w:sz w:val="36"/>
          <w:szCs w:val="36"/>
        </w:rPr>
      </w:pPr>
      <w:r>
        <w:rPr>
          <w:rFonts w:ascii="彩虹黑体" w:eastAsia="彩虹黑体" w:hint="eastAsia"/>
          <w:sz w:val="36"/>
          <w:szCs w:val="36"/>
        </w:rPr>
        <w:t>关于代收代</w:t>
      </w:r>
      <w:proofErr w:type="gramStart"/>
      <w:r>
        <w:rPr>
          <w:rFonts w:ascii="彩虹黑体" w:eastAsia="彩虹黑体" w:hint="eastAsia"/>
          <w:sz w:val="36"/>
          <w:szCs w:val="36"/>
        </w:rPr>
        <w:t>付业务</w:t>
      </w:r>
      <w:proofErr w:type="gramEnd"/>
      <w:r>
        <w:rPr>
          <w:rFonts w:ascii="彩虹黑体" w:eastAsia="彩虹黑体" w:hint="eastAsia"/>
          <w:sz w:val="36"/>
          <w:szCs w:val="36"/>
        </w:rPr>
        <w:t>设置限额的公告</w:t>
      </w:r>
    </w:p>
    <w:p w:rsidR="00392B38" w:rsidRDefault="00F31C6F">
      <w:pPr>
        <w:rPr>
          <w:rFonts w:ascii="彩虹粗仿宋" w:eastAsia="彩虹粗仿宋"/>
          <w:b/>
          <w:sz w:val="32"/>
          <w:szCs w:val="32"/>
        </w:rPr>
      </w:pPr>
      <w:r>
        <w:rPr>
          <w:rFonts w:ascii="彩虹粗仿宋" w:eastAsia="彩虹粗仿宋" w:hint="eastAsia"/>
          <w:b/>
          <w:sz w:val="32"/>
          <w:szCs w:val="32"/>
        </w:rPr>
        <w:t>尊敬的客户：</w:t>
      </w:r>
    </w:p>
    <w:p w:rsidR="00392B38" w:rsidRDefault="00F31C6F">
      <w:pPr>
        <w:pStyle w:val="ac"/>
        <w:ind w:firstLine="640"/>
        <w:rPr>
          <w:rFonts w:ascii="彩虹粗仿宋" w:eastAsia="彩虹粗仿宋"/>
          <w:sz w:val="32"/>
          <w:szCs w:val="32"/>
        </w:rPr>
      </w:pPr>
      <w:r>
        <w:rPr>
          <w:rFonts w:ascii="彩虹粗仿宋" w:eastAsia="彩虹粗仿宋" w:hAnsi="Calibri" w:hint="eastAsia"/>
          <w:sz w:val="32"/>
          <w:szCs w:val="32"/>
        </w:rPr>
        <w:t>按人民银行关于加强支付结算管理防范电信网络新型违法犯罪有关事项通知的监管要求，为</w:t>
      </w:r>
      <w:r>
        <w:rPr>
          <w:rFonts w:ascii="彩虹粗仿宋" w:eastAsia="彩虹粗仿宋" w:hint="eastAsia"/>
          <w:sz w:val="32"/>
          <w:szCs w:val="32"/>
        </w:rPr>
        <w:t>切实保障存款人财产安全和合法权益，</w:t>
      </w:r>
      <w:r>
        <w:rPr>
          <w:rFonts w:ascii="彩虹粗仿宋" w:eastAsia="彩虹粗仿宋" w:hAnsi="Calibri" w:hint="eastAsia"/>
          <w:sz w:val="32"/>
          <w:szCs w:val="32"/>
        </w:rPr>
        <w:t>自本公告之日起，我行将对代收代</w:t>
      </w:r>
      <w:proofErr w:type="gramStart"/>
      <w:r>
        <w:rPr>
          <w:rFonts w:ascii="彩虹粗仿宋" w:eastAsia="彩虹粗仿宋" w:hAnsi="Calibri" w:hint="eastAsia"/>
          <w:sz w:val="32"/>
          <w:szCs w:val="32"/>
        </w:rPr>
        <w:t>付业务</w:t>
      </w:r>
      <w:proofErr w:type="gramEnd"/>
      <w:r>
        <w:rPr>
          <w:rFonts w:ascii="彩虹粗仿宋" w:eastAsia="彩虹粗仿宋" w:hAnsi="Calibri" w:hint="eastAsia"/>
          <w:sz w:val="32"/>
          <w:szCs w:val="32"/>
        </w:rPr>
        <w:t>设置相关限额。现将限额标准</w:t>
      </w:r>
      <w:r>
        <w:rPr>
          <w:rFonts w:ascii="彩虹粗仿宋" w:eastAsia="彩虹粗仿宋" w:hint="eastAsia"/>
          <w:sz w:val="32"/>
          <w:szCs w:val="32"/>
        </w:rPr>
        <w:t>公告如下。如您需要对限额进行调整，请您持有效证件及时到开户网点柜面提出调整申请，由此给您带来的不便敬请谅解！</w:t>
      </w:r>
    </w:p>
    <w:p w:rsidR="00392B38" w:rsidRDefault="00F31C6F">
      <w:pPr>
        <w:pStyle w:val="a4"/>
        <w:spacing w:line="240" w:lineRule="auto"/>
        <w:ind w:firstLine="643"/>
        <w:jc w:val="center"/>
        <w:rPr>
          <w:rFonts w:ascii="彩虹粗仿宋" w:eastAsia="彩虹粗仿宋" w:hAnsi="宋体"/>
          <w:b/>
          <w:sz w:val="32"/>
          <w:szCs w:val="32"/>
        </w:rPr>
      </w:pPr>
      <w:r>
        <w:rPr>
          <w:rFonts w:ascii="彩虹粗仿宋" w:eastAsia="彩虹粗仿宋" w:hAnsi="宋体" w:hint="eastAsia"/>
          <w:b/>
          <w:sz w:val="32"/>
          <w:szCs w:val="32"/>
        </w:rPr>
        <w:t>代收代付限额标准</w:t>
      </w:r>
    </w:p>
    <w:tbl>
      <w:tblPr>
        <w:tblW w:w="4880" w:type="dxa"/>
        <w:tblInd w:w="1723" w:type="dxa"/>
        <w:tblLook w:val="04A0" w:firstRow="1" w:lastRow="0" w:firstColumn="1" w:lastColumn="0" w:noHBand="0" w:noVBand="1"/>
      </w:tblPr>
      <w:tblGrid>
        <w:gridCol w:w="2160"/>
        <w:gridCol w:w="2720"/>
      </w:tblGrid>
      <w:tr w:rsidR="00392B38">
        <w:trPr>
          <w:trHeight w:val="585"/>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392B38" w:rsidRDefault="00F31C6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日交易限额</w:t>
            </w:r>
          </w:p>
        </w:tc>
        <w:tc>
          <w:tcPr>
            <w:tcW w:w="2720" w:type="dxa"/>
            <w:tcBorders>
              <w:top w:val="single" w:sz="4" w:space="0" w:color="auto"/>
              <w:left w:val="nil"/>
              <w:bottom w:val="single" w:sz="4" w:space="0" w:color="auto"/>
              <w:right w:val="single" w:sz="4" w:space="0" w:color="auto"/>
            </w:tcBorders>
            <w:shd w:val="clear" w:color="auto" w:fill="auto"/>
            <w:vAlign w:val="center"/>
          </w:tcPr>
          <w:p w:rsidR="00392B38" w:rsidRDefault="00F31C6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10万元（含）</w:t>
            </w:r>
          </w:p>
        </w:tc>
      </w:tr>
      <w:tr w:rsidR="00392B38">
        <w:trPr>
          <w:trHeight w:val="585"/>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392B38" w:rsidRDefault="00F31C6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月交易限额</w:t>
            </w:r>
          </w:p>
        </w:tc>
        <w:tc>
          <w:tcPr>
            <w:tcW w:w="2720" w:type="dxa"/>
            <w:tcBorders>
              <w:top w:val="single" w:sz="4" w:space="0" w:color="auto"/>
              <w:left w:val="nil"/>
              <w:bottom w:val="single" w:sz="4" w:space="0" w:color="auto"/>
              <w:right w:val="single" w:sz="4" w:space="0" w:color="auto"/>
            </w:tcBorders>
            <w:shd w:val="clear" w:color="auto" w:fill="auto"/>
            <w:vAlign w:val="center"/>
          </w:tcPr>
          <w:p w:rsidR="00392B38" w:rsidRDefault="00F31C6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30万元（含）</w:t>
            </w:r>
          </w:p>
        </w:tc>
      </w:tr>
      <w:tr w:rsidR="00392B38">
        <w:trPr>
          <w:trHeight w:val="585"/>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392B38" w:rsidRDefault="00F31C6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代付对私单笔限额</w:t>
            </w:r>
          </w:p>
        </w:tc>
        <w:tc>
          <w:tcPr>
            <w:tcW w:w="2720" w:type="dxa"/>
            <w:tcBorders>
              <w:top w:val="single" w:sz="4" w:space="0" w:color="auto"/>
              <w:left w:val="nil"/>
              <w:bottom w:val="single" w:sz="4" w:space="0" w:color="auto"/>
              <w:right w:val="single" w:sz="4" w:space="0" w:color="auto"/>
            </w:tcBorders>
            <w:shd w:val="clear" w:color="auto" w:fill="auto"/>
            <w:vAlign w:val="center"/>
          </w:tcPr>
          <w:p w:rsidR="00392B38" w:rsidRDefault="00F31C6F">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r>
              <w:rPr>
                <w:rFonts w:ascii="宋体" w:eastAsia="宋体" w:hAnsi="宋体" w:cs="Times New Roman" w:hint="eastAsia"/>
                <w:color w:val="000000"/>
                <w:kern w:val="0"/>
                <w:sz w:val="24"/>
                <w:szCs w:val="24"/>
              </w:rPr>
              <w:t>万元（含）</w:t>
            </w:r>
          </w:p>
        </w:tc>
        <w:bookmarkStart w:id="0" w:name="_GoBack"/>
        <w:bookmarkEnd w:id="0"/>
      </w:tr>
    </w:tbl>
    <w:p w:rsidR="00392B38" w:rsidRDefault="00392B38">
      <w:pPr>
        <w:pStyle w:val="ac"/>
        <w:ind w:firstLineChars="1750" w:firstLine="4900"/>
        <w:rPr>
          <w:rFonts w:ascii="彩虹粗仿宋" w:eastAsia="彩虹粗仿宋"/>
          <w:sz w:val="28"/>
          <w:szCs w:val="28"/>
        </w:rPr>
      </w:pPr>
    </w:p>
    <w:p w:rsidR="00392B38" w:rsidRDefault="00F31C6F">
      <w:pPr>
        <w:pStyle w:val="ac"/>
        <w:ind w:firstLine="640"/>
        <w:rPr>
          <w:rFonts w:ascii="彩虹粗仿宋" w:eastAsia="彩虹粗仿宋"/>
          <w:b/>
          <w:sz w:val="32"/>
          <w:szCs w:val="32"/>
        </w:rPr>
      </w:pPr>
      <w:r>
        <w:rPr>
          <w:rFonts w:ascii="彩虹粗仿宋" w:eastAsia="彩虹粗仿宋" w:hint="eastAsia"/>
          <w:sz w:val="32"/>
          <w:szCs w:val="32"/>
        </w:rPr>
        <w:t xml:space="preserve">                         </w:t>
      </w:r>
      <w:r>
        <w:rPr>
          <w:rFonts w:ascii="彩虹粗仿宋" w:eastAsia="彩虹粗仿宋" w:hint="eastAsia"/>
          <w:b/>
          <w:sz w:val="32"/>
          <w:szCs w:val="32"/>
        </w:rPr>
        <w:t xml:space="preserve">  2021年8月</w:t>
      </w:r>
      <w:r w:rsidR="00003569">
        <w:rPr>
          <w:rFonts w:ascii="彩虹粗仿宋" w:eastAsia="彩虹粗仿宋" w:hint="eastAsia"/>
          <w:b/>
          <w:sz w:val="32"/>
          <w:szCs w:val="32"/>
        </w:rPr>
        <w:t>2</w:t>
      </w:r>
      <w:r w:rsidR="00F959C7">
        <w:rPr>
          <w:rFonts w:ascii="彩虹粗仿宋" w:eastAsia="彩虹粗仿宋" w:hint="eastAsia"/>
          <w:b/>
          <w:sz w:val="32"/>
          <w:szCs w:val="32"/>
        </w:rPr>
        <w:t>7</w:t>
      </w:r>
      <w:r>
        <w:rPr>
          <w:rFonts w:ascii="彩虹粗仿宋" w:eastAsia="彩虹粗仿宋" w:hint="eastAsia"/>
          <w:b/>
          <w:sz w:val="32"/>
          <w:szCs w:val="32"/>
        </w:rPr>
        <w:t>日</w:t>
      </w:r>
    </w:p>
    <w:p w:rsidR="00392B38" w:rsidRDefault="00F31C6F" w:rsidP="00F31C6F">
      <w:pPr>
        <w:pStyle w:val="ac"/>
        <w:ind w:firstLineChars="1350" w:firstLine="4337"/>
        <w:rPr>
          <w:rFonts w:ascii="彩虹粗仿宋" w:eastAsia="彩虹粗仿宋"/>
          <w:b/>
          <w:sz w:val="32"/>
          <w:szCs w:val="32"/>
        </w:rPr>
      </w:pPr>
      <w:r>
        <w:rPr>
          <w:rFonts w:ascii="彩虹粗仿宋" w:eastAsia="彩虹粗仿宋" w:hint="eastAsia"/>
          <w:b/>
          <w:sz w:val="32"/>
          <w:szCs w:val="32"/>
        </w:rPr>
        <w:t>中国建设银行股份有限公司</w:t>
      </w:r>
    </w:p>
    <w:p w:rsidR="00392B38" w:rsidRDefault="00F31C6F" w:rsidP="00F31C6F">
      <w:pPr>
        <w:pStyle w:val="ac"/>
        <w:ind w:firstLineChars="1450" w:firstLine="4658"/>
        <w:rPr>
          <w:rFonts w:ascii="彩虹粗仿宋" w:eastAsia="彩虹粗仿宋"/>
          <w:sz w:val="32"/>
          <w:szCs w:val="32"/>
        </w:rPr>
      </w:pPr>
      <w:r>
        <w:rPr>
          <w:rFonts w:ascii="彩虹粗仿宋" w:eastAsia="彩虹粗仿宋" w:hint="eastAsia"/>
          <w:b/>
          <w:sz w:val="32"/>
          <w:szCs w:val="32"/>
        </w:rPr>
        <w:t>新疆维吾尔自治区分行</w:t>
      </w:r>
    </w:p>
    <w:p w:rsidR="00392B38" w:rsidRDefault="00392B38"/>
    <w:sectPr w:rsidR="00392B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6B8" w:rsidRDefault="00EB26B8" w:rsidP="009F3B58">
      <w:r>
        <w:separator/>
      </w:r>
    </w:p>
  </w:endnote>
  <w:endnote w:type="continuationSeparator" w:id="0">
    <w:p w:rsidR="00EB26B8" w:rsidRDefault="00EB26B8" w:rsidP="009F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Franklin Gothic Book">
    <w:altName w:val="Franklin Gothic Medium"/>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Franklin Gothic Medium">
    <w:panose1 w:val="020B0603020102020204"/>
    <w:charset w:val="00"/>
    <w:family w:val="swiss"/>
    <w:pitch w:val="variable"/>
    <w:sig w:usb0="00000287" w:usb1="00000000" w:usb2="00000000" w:usb3="00000000" w:csb0="0000009F" w:csb1="00000000"/>
  </w:font>
  <w:font w:name="彩虹黑体">
    <w:panose1 w:val="03000509000000000000"/>
    <w:charset w:val="86"/>
    <w:family w:val="script"/>
    <w:pitch w:val="fixed"/>
    <w:sig w:usb0="00000001" w:usb1="080E0000" w:usb2="00000010" w:usb3="00000000" w:csb0="00040000" w:csb1="00000000"/>
  </w:font>
  <w:font w:name="彩虹粗仿宋">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6B8" w:rsidRDefault="00EB26B8" w:rsidP="009F3B58">
      <w:r>
        <w:separator/>
      </w:r>
    </w:p>
  </w:footnote>
  <w:footnote w:type="continuationSeparator" w:id="0">
    <w:p w:rsidR="00EB26B8" w:rsidRDefault="00EB26B8" w:rsidP="009F3B5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段律师">
    <w15:presenceInfo w15:providerId="WPS Office" w15:userId="3633492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40A1"/>
    <w:rsid w:val="00003569"/>
    <w:rsid w:val="0006396D"/>
    <w:rsid w:val="000D145A"/>
    <w:rsid w:val="000E48E3"/>
    <w:rsid w:val="000F0654"/>
    <w:rsid w:val="0011321D"/>
    <w:rsid w:val="001A2B04"/>
    <w:rsid w:val="00214929"/>
    <w:rsid w:val="002542D6"/>
    <w:rsid w:val="002A423F"/>
    <w:rsid w:val="002E30A5"/>
    <w:rsid w:val="00302B19"/>
    <w:rsid w:val="00366D94"/>
    <w:rsid w:val="00392B38"/>
    <w:rsid w:val="003951EF"/>
    <w:rsid w:val="003A39F5"/>
    <w:rsid w:val="003D3CAB"/>
    <w:rsid w:val="003D49B9"/>
    <w:rsid w:val="00451FF0"/>
    <w:rsid w:val="005350F9"/>
    <w:rsid w:val="005571E8"/>
    <w:rsid w:val="00571D07"/>
    <w:rsid w:val="00577881"/>
    <w:rsid w:val="005F1B26"/>
    <w:rsid w:val="006559F9"/>
    <w:rsid w:val="006A5492"/>
    <w:rsid w:val="006F0865"/>
    <w:rsid w:val="007369B7"/>
    <w:rsid w:val="00736B34"/>
    <w:rsid w:val="007A5263"/>
    <w:rsid w:val="007D1BFB"/>
    <w:rsid w:val="007E2C05"/>
    <w:rsid w:val="008725E9"/>
    <w:rsid w:val="008A1744"/>
    <w:rsid w:val="008A6621"/>
    <w:rsid w:val="008F11EE"/>
    <w:rsid w:val="009B3F3F"/>
    <w:rsid w:val="009D1611"/>
    <w:rsid w:val="009F3B58"/>
    <w:rsid w:val="00A54C23"/>
    <w:rsid w:val="00A57C3C"/>
    <w:rsid w:val="00AE21EB"/>
    <w:rsid w:val="00B1546A"/>
    <w:rsid w:val="00B739A3"/>
    <w:rsid w:val="00C34C61"/>
    <w:rsid w:val="00C5172C"/>
    <w:rsid w:val="00C5790D"/>
    <w:rsid w:val="00C67B55"/>
    <w:rsid w:val="00C72ECF"/>
    <w:rsid w:val="00CC757B"/>
    <w:rsid w:val="00D55173"/>
    <w:rsid w:val="00D5636B"/>
    <w:rsid w:val="00D840A1"/>
    <w:rsid w:val="00DA1EF1"/>
    <w:rsid w:val="00DC2E98"/>
    <w:rsid w:val="00E24E2F"/>
    <w:rsid w:val="00E51732"/>
    <w:rsid w:val="00E52194"/>
    <w:rsid w:val="00E77FDC"/>
    <w:rsid w:val="00EA47B9"/>
    <w:rsid w:val="00EB26B8"/>
    <w:rsid w:val="00EF7E4A"/>
    <w:rsid w:val="00F05719"/>
    <w:rsid w:val="00F31C6F"/>
    <w:rsid w:val="00F63806"/>
    <w:rsid w:val="00F959C7"/>
    <w:rsid w:val="02165D01"/>
    <w:rsid w:val="16040157"/>
    <w:rsid w:val="2F2F5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ody Text"/>
    <w:basedOn w:val="a"/>
    <w:link w:val="Char0"/>
    <w:qFormat/>
    <w:pPr>
      <w:spacing w:after="120" w:line="360" w:lineRule="auto"/>
      <w:ind w:firstLineChars="200" w:firstLine="200"/>
    </w:pPr>
    <w:rPr>
      <w:rFonts w:ascii="Times New Roman" w:eastAsia="幼圆" w:hAnsi="Times New Roman" w:cs="Times New Roman"/>
      <w:sz w:val="24"/>
      <w:szCs w:val="24"/>
    </w:r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Title"/>
    <w:basedOn w:val="a"/>
    <w:next w:val="a"/>
    <w:link w:val="Char4"/>
    <w:uiPriority w:val="10"/>
    <w:qFormat/>
    <w:pPr>
      <w:spacing w:before="240" w:after="60"/>
      <w:jc w:val="center"/>
      <w:outlineLvl w:val="0"/>
    </w:pPr>
    <w:rPr>
      <w:rFonts w:asciiTheme="majorHAnsi" w:eastAsia="宋体" w:hAnsiTheme="majorHAnsi" w:cstheme="majorBidi"/>
      <w:b/>
      <w:bCs/>
      <w:sz w:val="32"/>
      <w:szCs w:val="32"/>
    </w:rPr>
  </w:style>
  <w:style w:type="paragraph" w:styleId="a9">
    <w:name w:val="annotation subject"/>
    <w:basedOn w:val="a3"/>
    <w:next w:val="a3"/>
    <w:link w:val="Char5"/>
    <w:uiPriority w:val="99"/>
    <w:semiHidden/>
    <w:unhideWhenUsed/>
    <w:rPr>
      <w:b/>
      <w:bCs/>
    </w:rPr>
  </w:style>
  <w:style w:type="character" w:styleId="aa">
    <w:name w:val="annotation reference"/>
    <w:basedOn w:val="a0"/>
    <w:uiPriority w:val="99"/>
    <w:semiHidden/>
    <w:unhideWhenUsed/>
    <w:qFormat/>
    <w:rPr>
      <w:sz w:val="21"/>
      <w:szCs w:val="21"/>
    </w:rPr>
  </w:style>
  <w:style w:type="character" w:customStyle="1" w:styleId="1Char">
    <w:name w:val="标题 1 Char"/>
    <w:basedOn w:val="a0"/>
    <w:link w:val="1"/>
    <w:uiPriority w:val="9"/>
    <w:qFormat/>
    <w:rPr>
      <w:rFonts w:ascii="Times New Roman" w:hAnsi="Times New Roman"/>
      <w:b/>
      <w:bCs/>
      <w:kern w:val="44"/>
      <w:sz w:val="44"/>
      <w:szCs w:val="44"/>
    </w:rPr>
  </w:style>
  <w:style w:type="character" w:customStyle="1" w:styleId="Char4">
    <w:name w:val="标题 Char"/>
    <w:basedOn w:val="a0"/>
    <w:link w:val="a8"/>
    <w:uiPriority w:val="10"/>
    <w:qFormat/>
    <w:rPr>
      <w:rFonts w:asciiTheme="majorHAnsi" w:hAnsiTheme="majorHAnsi" w:cstheme="majorBidi"/>
      <w:b/>
      <w:bCs/>
      <w:kern w:val="2"/>
      <w:sz w:val="32"/>
      <w:szCs w:val="32"/>
    </w:rPr>
  </w:style>
  <w:style w:type="paragraph" w:styleId="ab">
    <w:name w:val="No Spacing"/>
    <w:uiPriority w:val="1"/>
    <w:qFormat/>
    <w:pPr>
      <w:widowControl w:val="0"/>
      <w:jc w:val="both"/>
    </w:pPr>
    <w:rPr>
      <w:rFonts w:ascii="Times New Roman" w:hAnsi="Times New Roman"/>
      <w:kern w:val="2"/>
      <w:sz w:val="21"/>
      <w:szCs w:val="24"/>
    </w:rPr>
  </w:style>
  <w:style w:type="paragraph" w:styleId="ac">
    <w:name w:val="List Paragraph"/>
    <w:basedOn w:val="a"/>
    <w:uiPriority w:val="34"/>
    <w:qFormat/>
    <w:pPr>
      <w:ind w:firstLineChars="200" w:firstLine="420"/>
    </w:pPr>
    <w:rPr>
      <w:rFonts w:ascii="Times New Roman" w:eastAsia="宋体" w:hAnsi="Times New Roman" w:cs="Times New Roman"/>
      <w:szCs w:val="24"/>
    </w:rPr>
  </w:style>
  <w:style w:type="character" w:customStyle="1" w:styleId="Char0">
    <w:name w:val="正文文本 Char"/>
    <w:basedOn w:val="a0"/>
    <w:link w:val="a4"/>
    <w:qFormat/>
    <w:rPr>
      <w:rFonts w:ascii="Times New Roman" w:eastAsia="幼圆" w:hAnsi="Times New Roman"/>
      <w:kern w:val="2"/>
      <w:sz w:val="24"/>
      <w:szCs w:val="24"/>
    </w:rPr>
  </w:style>
  <w:style w:type="character" w:customStyle="1" w:styleId="Char1">
    <w:name w:val="批注框文本 Char"/>
    <w:basedOn w:val="a0"/>
    <w:link w:val="a5"/>
    <w:uiPriority w:val="99"/>
    <w:semiHidden/>
    <w:rPr>
      <w:rFonts w:asciiTheme="minorHAnsi" w:eastAsiaTheme="minorEastAsia" w:hAnsiTheme="minorHAnsi" w:cstheme="minorBidi"/>
      <w:kern w:val="2"/>
      <w:sz w:val="18"/>
      <w:szCs w:val="18"/>
    </w:rPr>
  </w:style>
  <w:style w:type="character" w:customStyle="1" w:styleId="Char3">
    <w:name w:val="页眉 Char"/>
    <w:basedOn w:val="a0"/>
    <w:link w:val="a7"/>
    <w:uiPriority w:val="99"/>
    <w:qFormat/>
    <w:rPr>
      <w:rFonts w:asciiTheme="minorHAnsi" w:eastAsiaTheme="minorEastAsia" w:hAnsiTheme="minorHAnsi" w:cstheme="minorBidi"/>
      <w:kern w:val="2"/>
      <w:sz w:val="18"/>
      <w:szCs w:val="18"/>
    </w:rPr>
  </w:style>
  <w:style w:type="character" w:customStyle="1" w:styleId="Char2">
    <w:name w:val="页脚 Char"/>
    <w:basedOn w:val="a0"/>
    <w:link w:val="a6"/>
    <w:uiPriority w:val="99"/>
    <w:qFormat/>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Pr>
      <w:rFonts w:asciiTheme="minorHAnsi" w:eastAsiaTheme="minorEastAsia" w:hAnsiTheme="minorHAnsi" w:cstheme="minorBidi"/>
      <w:kern w:val="2"/>
      <w:sz w:val="21"/>
      <w:szCs w:val="22"/>
    </w:rPr>
  </w:style>
  <w:style w:type="character" w:customStyle="1" w:styleId="Char5">
    <w:name w:val="批注主题 Char"/>
    <w:basedOn w:val="Char"/>
    <w:link w:val="a9"/>
    <w:uiPriority w:val="99"/>
    <w:semiHidden/>
    <w:rPr>
      <w:rFonts w:asciiTheme="minorHAnsi" w:eastAsiaTheme="minorEastAsia" w:hAnsiTheme="minorHAnsi" w:cstheme="minorBidi"/>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暗香扑面">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majorFont>
      <a:minorFont>
        <a:latin typeface="Franklin Gothic Book"/>
        <a:ea typeface=""/>
        <a:cs typeface=""/>
        <a:font script="Jpan" typeface="HG創英角ｺﾞｼｯｸUB"/>
        <a:font script="Hang" typeface="맑은 고딕"/>
        <a:font script="Hans" typeface="黑体"/>
        <a:font script="Hant" typeface="新細明體"/>
        <a:font script="Arab" typeface="Arial"/>
        <a:font script="Hebr" typeface="Arial"/>
        <a:font script="Thai" typeface="Cordian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0251CA-03D9-4892-BEF5-6C7D55CC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42</Words>
  <Characters>244</Characters>
  <Application>Microsoft Office Word</Application>
  <DocSecurity>0</DocSecurity>
  <Lines>2</Lines>
  <Paragraphs>1</Paragraphs>
  <ScaleCrop>false</ScaleCrop>
  <Company/>
  <LinksUpToDate>false</LinksUpToDate>
  <CharactersWithSpaces>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刘广</dc:creator>
  <cp:lastModifiedBy>魏粤曦</cp:lastModifiedBy>
  <cp:revision>32</cp:revision>
  <dcterms:created xsi:type="dcterms:W3CDTF">2013-11-05T10:54:00Z</dcterms:created>
  <dcterms:modified xsi:type="dcterms:W3CDTF">2021-08-26T04:55:00Z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DBD4C4B9ACCB4E5ABCC46FD7C43B6465</vt:lpwstr>
  </property>
</Properties>
</file>