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8E" w:rsidRPr="000A2AC6" w:rsidRDefault="00803CF9" w:rsidP="00803CF9">
      <w:pPr>
        <w:widowControl/>
        <w:spacing w:before="100" w:beforeAutospacing="1"/>
        <w:jc w:val="center"/>
        <w:outlineLvl w:val="1"/>
        <w:rPr>
          <w:rFonts w:asciiTheme="majorEastAsia" w:eastAsiaTheme="majorEastAsia" w:hAnsiTheme="majorEastAsia" w:cs="Arial"/>
          <w:b/>
          <w:bCs/>
          <w:color w:val="666666"/>
          <w:kern w:val="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河北省分行</w:t>
      </w:r>
      <w:r w:rsidR="000A2AC6" w:rsidRPr="000A2AC6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“乾元</w:t>
      </w:r>
      <w:r w:rsidR="009D5E02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通宝</w:t>
      </w:r>
      <w:r w:rsidR="000A2AC6" w:rsidRPr="000A2AC6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-全鑫全溢”（按日）开放式资产组合型人民币理财产品</w:t>
      </w:r>
      <w:r w:rsidR="0058297B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2018年</w:t>
      </w:r>
      <w:r w:rsidR="0039525F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7</w:t>
      </w:r>
      <w:r w:rsidR="0058297B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月</w:t>
      </w:r>
      <w:r w:rsidR="000A2AC6" w:rsidRPr="000A2AC6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投资管理报告</w:t>
      </w:r>
    </w:p>
    <w:p w:rsidR="00374CBE" w:rsidRPr="0058297B" w:rsidRDefault="00374CBE" w:rsidP="000A2AC6">
      <w:pPr>
        <w:widowControl/>
        <w:spacing w:line="460" w:lineRule="exact"/>
        <w:ind w:firstLineChars="200" w:firstLine="480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</w:p>
    <w:p w:rsidR="000A2AC6" w:rsidRDefault="000A2AC6" w:rsidP="000A2AC6">
      <w:pPr>
        <w:widowControl/>
        <w:spacing w:line="460" w:lineRule="exact"/>
        <w:ind w:firstLineChars="200" w:firstLine="480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报告日：</w:t>
      </w:r>
      <w:r w:rsidR="00EF2FB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2018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4A0C3D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9E09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</w:t>
      </w:r>
    </w:p>
    <w:p w:rsidR="00972C8C" w:rsidRPr="000A2AC6" w:rsidRDefault="00972C8C" w:rsidP="000A2AC6">
      <w:pPr>
        <w:widowControl/>
        <w:spacing w:line="460" w:lineRule="exact"/>
        <w:ind w:firstLineChars="200" w:firstLine="480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0A2AC6" w:rsidRPr="00A073B6" w:rsidRDefault="009906C9" w:rsidP="009E09DB">
      <w:pPr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中国建设银行河北省分行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“乾元</w:t>
      </w:r>
      <w:r w:rsidR="009D5E02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通宝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-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全鑫全溢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”（按日）开放式资产组合型人民币理财产品于201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6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6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日正式成立。截至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</w:t>
      </w:r>
      <w:r w:rsidR="00816291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072E97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7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9E09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3</w:t>
      </w:r>
      <w:r w:rsidR="00072E97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，本产品规模为</w:t>
      </w:r>
      <w:r w:rsidR="0098700A" w:rsidRPr="0098700A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705,454.33</w:t>
      </w:r>
      <w:r w:rsidR="0058297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万</w:t>
      </w:r>
      <w:r w:rsidR="000A2AC6" w:rsidRPr="00A073B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元。</w:t>
      </w:r>
    </w:p>
    <w:p w:rsidR="000A2AC6" w:rsidRPr="000A2AC6" w:rsidRDefault="000A2AC6" w:rsidP="000A2AC6">
      <w:pPr>
        <w:widowControl/>
        <w:spacing w:line="460" w:lineRule="exact"/>
        <w:ind w:firstLineChars="200" w:firstLine="482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0A2AC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一、报告期投资者实际收益率</w:t>
      </w:r>
    </w:p>
    <w:p w:rsidR="0086611E" w:rsidRPr="00705DED" w:rsidRDefault="0086611E" w:rsidP="0086611E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根据产品说明书的约定，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 xml:space="preserve"> 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7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日至201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7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4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日投资者实际收益率如下表所示：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 xml:space="preserve"> </w:t>
      </w:r>
    </w:p>
    <w:tbl>
      <w:tblPr>
        <w:tblW w:w="4842" w:type="pct"/>
        <w:jc w:val="center"/>
        <w:tblInd w:w="-318" w:type="dxa"/>
        <w:tblLook w:val="04A0" w:firstRow="1" w:lastRow="0" w:firstColumn="1" w:lastColumn="0" w:noHBand="0" w:noVBand="1"/>
      </w:tblPr>
      <w:tblGrid>
        <w:gridCol w:w="1531"/>
        <w:gridCol w:w="1334"/>
        <w:gridCol w:w="1276"/>
        <w:gridCol w:w="1418"/>
        <w:gridCol w:w="1418"/>
        <w:gridCol w:w="1276"/>
      </w:tblGrid>
      <w:tr w:rsidR="0086611E" w:rsidRPr="000A2AC6" w:rsidTr="006F43EB">
        <w:trPr>
          <w:trHeight w:val="270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1E" w:rsidRPr="000A2AC6" w:rsidRDefault="0086611E" w:rsidP="006F43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投资期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1E" w:rsidRPr="000A2AC6" w:rsidRDefault="0086611E" w:rsidP="006F43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1≤T&lt;30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1E" w:rsidRPr="000A2AC6" w:rsidRDefault="0086611E" w:rsidP="006F43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30≤T&lt;90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1E" w:rsidRPr="000A2AC6" w:rsidRDefault="0086611E" w:rsidP="006F43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90≤T&lt;180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1E" w:rsidRPr="000A2AC6" w:rsidRDefault="0086611E" w:rsidP="006F43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180≤T&lt;365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1E" w:rsidRPr="000A2AC6" w:rsidRDefault="0086611E" w:rsidP="006F43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T≥365</w:t>
            </w:r>
          </w:p>
        </w:tc>
      </w:tr>
      <w:tr w:rsidR="0086611E" w:rsidRPr="000A2AC6" w:rsidTr="006F43EB">
        <w:trPr>
          <w:trHeight w:val="510"/>
          <w:jc w:val="center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1E" w:rsidRPr="000A2AC6" w:rsidRDefault="0086611E" w:rsidP="006F43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投资者实际收益率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1E" w:rsidRPr="000A2AC6" w:rsidRDefault="0086611E" w:rsidP="006F43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3.00%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1E" w:rsidRPr="000A2AC6" w:rsidRDefault="0086611E" w:rsidP="006F43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4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1E" w:rsidRPr="000A2AC6" w:rsidRDefault="0086611E" w:rsidP="006F43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6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1E" w:rsidRPr="000A2AC6" w:rsidRDefault="0086611E" w:rsidP="006F43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8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1E" w:rsidRPr="000A2AC6" w:rsidRDefault="0086611E" w:rsidP="006F43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4.0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5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%</w:t>
            </w:r>
          </w:p>
        </w:tc>
      </w:tr>
    </w:tbl>
    <w:p w:rsidR="00705DED" w:rsidRPr="00705DED" w:rsidRDefault="000A2AC6" w:rsidP="0086611E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根据产品说明书的约定，</w:t>
      </w:r>
      <w:r w:rsidR="00A073B6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 xml:space="preserve"> 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</w:t>
      </w:r>
      <w:r w:rsidR="00816291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86611E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7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86611E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4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日至201</w:t>
      </w:r>
      <w:r w:rsidR="00816291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86611E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7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9E09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3</w:t>
      </w:r>
      <w:r w:rsidR="0086611E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816291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日投资者实际收益率如下表所示：</w:t>
      </w:r>
      <w:r w:rsidR="00705DED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 xml:space="preserve"> </w:t>
      </w:r>
    </w:p>
    <w:tbl>
      <w:tblPr>
        <w:tblW w:w="4842" w:type="pct"/>
        <w:jc w:val="center"/>
        <w:tblInd w:w="-318" w:type="dxa"/>
        <w:tblLook w:val="04A0" w:firstRow="1" w:lastRow="0" w:firstColumn="1" w:lastColumn="0" w:noHBand="0" w:noVBand="1"/>
      </w:tblPr>
      <w:tblGrid>
        <w:gridCol w:w="1531"/>
        <w:gridCol w:w="1334"/>
        <w:gridCol w:w="1276"/>
        <w:gridCol w:w="1418"/>
        <w:gridCol w:w="1418"/>
        <w:gridCol w:w="1276"/>
      </w:tblGrid>
      <w:tr w:rsidR="00816291" w:rsidRPr="000A2AC6" w:rsidTr="009713A5">
        <w:trPr>
          <w:trHeight w:val="270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投资期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1≤T&lt;30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30≤T&lt;90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90≤T&lt;180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180≤T&lt;365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T≥365</w:t>
            </w:r>
          </w:p>
        </w:tc>
      </w:tr>
      <w:tr w:rsidR="00816291" w:rsidRPr="000A2AC6" w:rsidTr="009713A5">
        <w:trPr>
          <w:trHeight w:val="510"/>
          <w:jc w:val="center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投资者实际收益率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3.00%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</w:t>
            </w:r>
            <w:r w:rsidR="000E7C90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</w:t>
            </w:r>
            <w:r w:rsidR="000E7C90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4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</w:t>
            </w:r>
            <w:r w:rsidR="000E7C90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6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0%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91" w:rsidRPr="000A2AC6" w:rsidRDefault="00816291" w:rsidP="009713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4.0</w:t>
            </w:r>
            <w:r w:rsidR="000E7C90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0</w:t>
            </w: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%</w:t>
            </w:r>
          </w:p>
        </w:tc>
      </w:tr>
    </w:tbl>
    <w:p w:rsidR="000A2AC6" w:rsidRPr="000A2AC6" w:rsidRDefault="000A2AC6" w:rsidP="0086611E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其中：T为投资期，单位：天</w:t>
      </w:r>
    </w:p>
    <w:p w:rsidR="00816291" w:rsidRPr="00A073B6" w:rsidRDefault="000A2AC6" w:rsidP="0086611E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相关收益及计算方法，请具体查阅对应的收益率调整公告及产品说明书。</w:t>
      </w:r>
    </w:p>
    <w:p w:rsidR="00D963BB" w:rsidRPr="00374CBE" w:rsidRDefault="000A2AC6" w:rsidP="00A073B6">
      <w:pPr>
        <w:widowControl/>
        <w:spacing w:line="46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二、产品</w:t>
      </w:r>
      <w:r w:rsidR="0066332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资产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投资组合</w:t>
      </w:r>
      <w:r w:rsidRPr="000A2AC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情况</w:t>
      </w:r>
    </w:p>
    <w:p w:rsidR="00A073B6" w:rsidRDefault="008734EB" w:rsidP="008734EB">
      <w:pPr>
        <w:widowControl/>
        <w:spacing w:line="240" w:lineRule="atLeast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1"/>
        </w:rPr>
      </w:pPr>
      <w:r>
        <w:rPr>
          <w:noProof/>
        </w:rPr>
        <w:lastRenderedPageBreak/>
        <w:drawing>
          <wp:inline distT="0" distB="0" distL="0" distR="0" wp14:anchorId="0659DE55" wp14:editId="300902C5">
            <wp:extent cx="5273040" cy="2743200"/>
            <wp:effectExtent l="0" t="0" r="22860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D878D2" w:rsidRDefault="00D878D2" w:rsidP="00A45C13">
      <w:pPr>
        <w:widowControl/>
        <w:spacing w:line="46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1"/>
        </w:rPr>
      </w:pPr>
    </w:p>
    <w:p w:rsidR="00A45C13" w:rsidRPr="009C6B39" w:rsidRDefault="00A45C13" w:rsidP="00A45C13">
      <w:pPr>
        <w:widowControl/>
        <w:spacing w:line="460" w:lineRule="exact"/>
        <w:ind w:firstLineChars="200" w:firstLine="482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三、产品</w:t>
      </w:r>
      <w:proofErr w:type="gramStart"/>
      <w:r w:rsidRPr="009C6B39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体运作</w:t>
      </w:r>
      <w:proofErr w:type="gramEnd"/>
      <w:r w:rsidRPr="009C6B39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情况</w:t>
      </w:r>
    </w:p>
    <w:p w:rsidR="00A45C13" w:rsidRPr="009C6B39" w:rsidRDefault="00A45C13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（1）自本产品成立起至本报告日，产品管理人恪尽职守、勤勉尽责、谨慎管理，忠实履行有关法律、行政法规和相关文件的规定。</w:t>
      </w:r>
    </w:p>
    <w:p w:rsidR="00A45C13" w:rsidRPr="009C6B39" w:rsidRDefault="00A45C13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（2）截至本报告日，所有投资资产正常运营，未发现有异常情况或者不利情况。</w:t>
      </w:r>
    </w:p>
    <w:p w:rsidR="00A45C13" w:rsidRDefault="00A45C13" w:rsidP="00A45C13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（3）本产品自成立至本报告日，没有发生涉诉及诉讼等损害投资者利益的情形。</w:t>
      </w:r>
    </w:p>
    <w:p w:rsidR="00A45C13" w:rsidRDefault="00A45C13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691A08" w:rsidRDefault="00691A08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691A08" w:rsidRDefault="00691A08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691A08" w:rsidRPr="00691A08" w:rsidRDefault="00691A08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A45C13" w:rsidRPr="009C6B39" w:rsidRDefault="00A45C13" w:rsidP="00A45C13">
      <w:pPr>
        <w:widowControl/>
        <w:spacing w:line="460" w:lineRule="exact"/>
        <w:ind w:firstLineChars="200" w:firstLine="480"/>
        <w:jc w:val="righ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中国建设银行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河北省分行</w:t>
      </w:r>
    </w:p>
    <w:p w:rsidR="00A45C13" w:rsidRPr="009C6B39" w:rsidRDefault="00A45C13" w:rsidP="00A45C13">
      <w:pPr>
        <w:widowControl/>
        <w:spacing w:line="460" w:lineRule="exact"/>
        <w:ind w:right="360" w:firstLineChars="200" w:firstLine="480"/>
        <w:jc w:val="righ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</w:t>
      </w:r>
      <w:r w:rsidR="00EF2FB4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8734E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1D1DA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</w:t>
      </w: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</w:t>
      </w:r>
    </w:p>
    <w:p w:rsidR="00A45C13" w:rsidRPr="000A2AC6" w:rsidRDefault="00A45C13" w:rsidP="00A45C13">
      <w:pPr>
        <w:jc w:val="left"/>
      </w:pPr>
    </w:p>
    <w:sectPr w:rsidR="00A45C13" w:rsidRPr="000A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78" w:rsidRDefault="00FD3278" w:rsidP="00676160">
      <w:r>
        <w:separator/>
      </w:r>
    </w:p>
  </w:endnote>
  <w:endnote w:type="continuationSeparator" w:id="0">
    <w:p w:rsidR="00FD3278" w:rsidRDefault="00FD3278" w:rsidP="0067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78" w:rsidRDefault="00FD3278" w:rsidP="00676160">
      <w:r>
        <w:separator/>
      </w:r>
    </w:p>
  </w:footnote>
  <w:footnote w:type="continuationSeparator" w:id="0">
    <w:p w:rsidR="00FD3278" w:rsidRDefault="00FD3278" w:rsidP="00676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00"/>
    <w:rsid w:val="000275E0"/>
    <w:rsid w:val="000363FD"/>
    <w:rsid w:val="00052F87"/>
    <w:rsid w:val="00072E97"/>
    <w:rsid w:val="00081277"/>
    <w:rsid w:val="000A2AC6"/>
    <w:rsid w:val="000C37DF"/>
    <w:rsid w:val="000E7C90"/>
    <w:rsid w:val="000F06BA"/>
    <w:rsid w:val="000F1234"/>
    <w:rsid w:val="000F6746"/>
    <w:rsid w:val="0013018C"/>
    <w:rsid w:val="0015560A"/>
    <w:rsid w:val="001D1DA6"/>
    <w:rsid w:val="00215FF8"/>
    <w:rsid w:val="002446B4"/>
    <w:rsid w:val="00251EAF"/>
    <w:rsid w:val="00254085"/>
    <w:rsid w:val="002827CB"/>
    <w:rsid w:val="002D7DD8"/>
    <w:rsid w:val="002E1B9E"/>
    <w:rsid w:val="00374CBE"/>
    <w:rsid w:val="0039525F"/>
    <w:rsid w:val="003F7A3C"/>
    <w:rsid w:val="004204F1"/>
    <w:rsid w:val="00434997"/>
    <w:rsid w:val="0046626C"/>
    <w:rsid w:val="0047513F"/>
    <w:rsid w:val="004A0C3D"/>
    <w:rsid w:val="00525D17"/>
    <w:rsid w:val="00540B7F"/>
    <w:rsid w:val="0058297B"/>
    <w:rsid w:val="005979A1"/>
    <w:rsid w:val="005B55F9"/>
    <w:rsid w:val="005C3211"/>
    <w:rsid w:val="005F1929"/>
    <w:rsid w:val="006416C9"/>
    <w:rsid w:val="00647B26"/>
    <w:rsid w:val="0066332E"/>
    <w:rsid w:val="00676160"/>
    <w:rsid w:val="00681773"/>
    <w:rsid w:val="0068367E"/>
    <w:rsid w:val="00691A08"/>
    <w:rsid w:val="006A5498"/>
    <w:rsid w:val="006A6309"/>
    <w:rsid w:val="006B5087"/>
    <w:rsid w:val="006F3D62"/>
    <w:rsid w:val="006F6520"/>
    <w:rsid w:val="00705DED"/>
    <w:rsid w:val="00714DC0"/>
    <w:rsid w:val="007263F7"/>
    <w:rsid w:val="00763733"/>
    <w:rsid w:val="00786DA0"/>
    <w:rsid w:val="00803CF9"/>
    <w:rsid w:val="00807DA8"/>
    <w:rsid w:val="00810536"/>
    <w:rsid w:val="00816291"/>
    <w:rsid w:val="00822697"/>
    <w:rsid w:val="0083240B"/>
    <w:rsid w:val="008433B2"/>
    <w:rsid w:val="00844EBF"/>
    <w:rsid w:val="0086611E"/>
    <w:rsid w:val="008734EB"/>
    <w:rsid w:val="00886531"/>
    <w:rsid w:val="008905C7"/>
    <w:rsid w:val="008E30DE"/>
    <w:rsid w:val="008E3805"/>
    <w:rsid w:val="0090464D"/>
    <w:rsid w:val="00921533"/>
    <w:rsid w:val="00932045"/>
    <w:rsid w:val="00935E81"/>
    <w:rsid w:val="00944B95"/>
    <w:rsid w:val="00972C8C"/>
    <w:rsid w:val="0098700A"/>
    <w:rsid w:val="009906C9"/>
    <w:rsid w:val="009C6B39"/>
    <w:rsid w:val="009D4BC2"/>
    <w:rsid w:val="009D5E02"/>
    <w:rsid w:val="009E09DB"/>
    <w:rsid w:val="00A073B6"/>
    <w:rsid w:val="00A45C13"/>
    <w:rsid w:val="00AA5B14"/>
    <w:rsid w:val="00B170CF"/>
    <w:rsid w:val="00B5721F"/>
    <w:rsid w:val="00B8508E"/>
    <w:rsid w:val="00BB20DF"/>
    <w:rsid w:val="00BE04F9"/>
    <w:rsid w:val="00C058C5"/>
    <w:rsid w:val="00C7039B"/>
    <w:rsid w:val="00CB56EC"/>
    <w:rsid w:val="00CB5A41"/>
    <w:rsid w:val="00CE6309"/>
    <w:rsid w:val="00D072D8"/>
    <w:rsid w:val="00D476B4"/>
    <w:rsid w:val="00D878D2"/>
    <w:rsid w:val="00D94BFF"/>
    <w:rsid w:val="00D963BB"/>
    <w:rsid w:val="00E21400"/>
    <w:rsid w:val="00E54BDE"/>
    <w:rsid w:val="00E62BA3"/>
    <w:rsid w:val="00E718E0"/>
    <w:rsid w:val="00EE3662"/>
    <w:rsid w:val="00EF2FB4"/>
    <w:rsid w:val="00F211F4"/>
    <w:rsid w:val="00F41D2D"/>
    <w:rsid w:val="00F623EA"/>
    <w:rsid w:val="00F65F00"/>
    <w:rsid w:val="00FD3278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2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A2AC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0A2AC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62B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2BA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7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61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6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6160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763733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2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A2AC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0A2AC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62B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2BA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7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61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6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6160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763733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819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4573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37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877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21451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937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602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7827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59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AppData\Local\Temp\notesE1EF34\&#27827;&#21271;&#30465;&#20998;&#34892;&#36164;&#20135;&#32452;&#21512;&#22411;&#29702;&#36130;&#19994;&#21153;&#26085;&#25253;&#34920;&#65288;2018-07-31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2018</a:t>
            </a:r>
            <a:r>
              <a:rPr lang="zh-CN"/>
              <a:t>年</a:t>
            </a:r>
            <a:r>
              <a:rPr lang="en-US"/>
              <a:t>7</a:t>
            </a:r>
            <a:r>
              <a:rPr lang="zh-CN"/>
              <a:t>月资产情况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987314085739271E-2"/>
          <c:y val="0.12905074365704286"/>
          <c:w val="0.62958355205599303"/>
          <c:h val="0.87094925634295717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('日报表（万元）'!$B$28,'日报表（万元）'!$B$33,'日报表（万元）'!$B$37)</c:f>
              <c:strCache>
                <c:ptCount val="3"/>
                <c:pt idx="0">
                  <c:v>现金资产合计</c:v>
                </c:pt>
                <c:pt idx="1">
                  <c:v>债券资产合计</c:v>
                </c:pt>
                <c:pt idx="2">
                  <c:v>高收益资产合计</c:v>
                </c:pt>
              </c:strCache>
            </c:strRef>
          </c:cat>
          <c:val>
            <c:numRef>
              <c:f>('日报表（万元）'!$E$28,'日报表（万元）'!$E$33,'日报表（万元）'!$E$37)</c:f>
              <c:numCache>
                <c:formatCode>0.00%</c:formatCode>
                <c:ptCount val="3"/>
                <c:pt idx="0">
                  <c:v>0.35460884170304896</c:v>
                </c:pt>
                <c:pt idx="1">
                  <c:v>0</c:v>
                </c:pt>
                <c:pt idx="2">
                  <c:v>0.64539115829695093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6393197725284334"/>
          <c:y val="0.3290536599591718"/>
          <c:w val="0.21940135608048991"/>
          <c:h val="0.357633056284631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FC0D-B743-4F39-AE21-DC5A4B7E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鲁曦</dc:creator>
  <cp:lastModifiedBy>国政</cp:lastModifiedBy>
  <cp:revision>80</cp:revision>
  <cp:lastPrinted>2018-05-02T07:56:00Z</cp:lastPrinted>
  <dcterms:created xsi:type="dcterms:W3CDTF">2017-01-03T08:21:00Z</dcterms:created>
  <dcterms:modified xsi:type="dcterms:W3CDTF">2018-08-02T03:49:00Z</dcterms:modified>
</cp:coreProperties>
</file>