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9A" w:rsidRPr="00B03E06" w:rsidRDefault="00B0119A" w:rsidP="00B0119A">
      <w:pPr>
        <w:spacing w:line="360" w:lineRule="auto"/>
        <w:jc w:val="center"/>
        <w:rPr>
          <w:rFonts w:ascii="彩虹粗仿宋" w:eastAsia="彩虹粗仿宋" w:hint="eastAsia"/>
          <w:b/>
          <w:sz w:val="30"/>
          <w:szCs w:val="30"/>
        </w:rPr>
      </w:pPr>
      <w:bookmarkStart w:id="0" w:name="_GoBack"/>
      <w:r>
        <w:rPr>
          <w:rFonts w:ascii="彩虹粗仿宋" w:eastAsia="彩虹粗仿宋" w:hint="eastAsia"/>
          <w:b/>
          <w:sz w:val="30"/>
          <w:szCs w:val="30"/>
        </w:rPr>
        <w:t>“新卡送好礼，中奖百分百”活动细则</w:t>
      </w:r>
    </w:p>
    <w:bookmarkEnd w:id="0"/>
    <w:p w:rsidR="00B0119A" w:rsidRPr="00B03E06" w:rsidRDefault="00B0119A" w:rsidP="00B0119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每位持卡人仅可在活动期间获得一张商户优惠券码，即通过多个微信号抽取，将以第一张为准，且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不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与其他新客户办卡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首刷活动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同享。</w:t>
      </w:r>
    </w:p>
    <w:p w:rsidR="00B0119A" w:rsidRPr="00B03E06" w:rsidRDefault="00B0119A" w:rsidP="00B0119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本活动优惠券不能兑换现金、其他货品或折扣，亦不得转让。且必须使用绑定的龙卡信用卡（以建行短信为准）支付余额，才可享受优惠券的优惠。</w:t>
      </w:r>
    </w:p>
    <w:p w:rsidR="00B0119A" w:rsidRPr="00B03E06" w:rsidRDefault="00B0119A" w:rsidP="00B0119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彩虹粗仿宋" w:eastAsia="彩虹粗仿宋" w:hint="eastAsia"/>
          <w:sz w:val="30"/>
          <w:szCs w:val="30"/>
        </w:rPr>
      </w:pPr>
      <w:proofErr w:type="gramStart"/>
      <w:r w:rsidRPr="00B03E06">
        <w:rPr>
          <w:rFonts w:ascii="彩虹粗仿宋" w:eastAsia="彩虹粗仿宋" w:hint="eastAsia"/>
          <w:sz w:val="30"/>
          <w:szCs w:val="30"/>
        </w:rPr>
        <w:t>优惠券码及优惠券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有效期以我行发送的告知短信为准。请点击“查看我的奖品”按钮，查询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券码及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 xml:space="preserve">使用方式； </w:t>
      </w:r>
    </w:p>
    <w:p w:rsidR="00B0119A" w:rsidRPr="00B03E06" w:rsidRDefault="00B0119A" w:rsidP="00B0119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持卡人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若于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活动期间有逾期还款、卡片已冻结、或有其他违反中国建设银行龙卡信用卡章程、领用协议或相关业务约定条款等情形，中国建设银行有权随时取消其参加活动的资格。</w:t>
      </w:r>
    </w:p>
    <w:p w:rsidR="00B0119A" w:rsidRPr="00B03E06" w:rsidRDefault="00B0119A" w:rsidP="00B0119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客户领取优惠券后30天内需在活动页面提交绑定信息，若未提交则视同客户主动放弃奖励。</w:t>
      </w:r>
    </w:p>
    <w:p w:rsidR="00B0119A" w:rsidRPr="00B03E06" w:rsidRDefault="00B0119A" w:rsidP="00B0119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若客户选择大众点评、滴滴出行商户，提交绑定信息后60天内，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需成功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申办龙卡信用卡银联卡（卡号62开头）、激活该卡并使用该卡交易任意金额一笔，若未达成该条件，则视同客户主动放弃奖励。</w:t>
      </w:r>
    </w:p>
    <w:p w:rsidR="00B0119A" w:rsidRPr="00B03E06" w:rsidRDefault="00B0119A" w:rsidP="00B0119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若客户选择格瓦拉、易果生鲜商户，提交绑定信息后60天内需成功申办龙卡信用卡银联卡（卡号62开头），若未成功申办则视同客户主动放弃奖励。</w:t>
      </w:r>
    </w:p>
    <w:p w:rsidR="00B0119A" w:rsidRPr="00B03E06" w:rsidRDefault="00B0119A" w:rsidP="00B0119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lastRenderedPageBreak/>
        <w:t>本活动中优惠券服务由合作商户提供，具体使用方式请详见商户网站或咨询商户客服，持卡人因优惠券使用问题引发的任何索赔、质询及投诉由合作商户负责处理和解决。</w:t>
      </w:r>
    </w:p>
    <w:p w:rsidR="00B0119A" w:rsidRPr="00B03E06" w:rsidRDefault="00B0119A" w:rsidP="00B0119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易果生鲜购物平台：优惠券可在易果生鲜手机APP上使用，客服热线400-000-7788</w:t>
      </w:r>
    </w:p>
    <w:p w:rsidR="00B0119A" w:rsidRPr="00B03E06" w:rsidRDefault="00B0119A" w:rsidP="00B0119A">
      <w:pPr>
        <w:pStyle w:val="a3"/>
        <w:spacing w:line="360" w:lineRule="auto"/>
        <w:ind w:left="780" w:firstLineChars="0" w:firstLine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（1）客户需在易果生鲜APP上订购生鲜或水果，进入订单结算页，点击优惠券并输入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券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码，自动匹配支付方式为“银联在线”支付，使用已绑定优惠券的建行银联信用卡支付订单余额，才可享受优惠；</w:t>
      </w:r>
    </w:p>
    <w:p w:rsidR="00B0119A" w:rsidRPr="00B03E06" w:rsidRDefault="00B0119A" w:rsidP="00B0119A">
      <w:pPr>
        <w:pStyle w:val="a3"/>
        <w:spacing w:line="360" w:lineRule="auto"/>
        <w:ind w:left="780" w:firstLineChars="0" w:firstLine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（2）订单总金额不包括运费，并且订单总额须大于优惠金额；</w:t>
      </w:r>
    </w:p>
    <w:p w:rsidR="00B0119A" w:rsidRPr="00B03E06" w:rsidRDefault="00B0119A" w:rsidP="00B0119A">
      <w:pPr>
        <w:pStyle w:val="a3"/>
        <w:spacing w:line="360" w:lineRule="auto"/>
        <w:ind w:left="780" w:firstLineChars="0" w:firstLine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（3）使用优惠券的订单运费同易果生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鲜官网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规则（优惠后的金额满100元可免运费）</w:t>
      </w:r>
    </w:p>
    <w:p w:rsidR="00B0119A" w:rsidRPr="00B03E06" w:rsidRDefault="00B0119A" w:rsidP="00B0119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格瓦拉购票平台：手机APP上使用，客服热线1010-1068</w:t>
      </w:r>
    </w:p>
    <w:p w:rsidR="00B0119A" w:rsidRPr="00B03E06" w:rsidRDefault="00B0119A" w:rsidP="00B0119A">
      <w:pPr>
        <w:pStyle w:val="a3"/>
        <w:spacing w:line="360" w:lineRule="auto"/>
        <w:ind w:left="780" w:firstLineChars="0" w:firstLine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（1）客户需通过银联在线支付平台，并使用已绑定优惠券的建行银联信用卡支付订单余额，才可享受优惠；</w:t>
      </w:r>
    </w:p>
    <w:p w:rsidR="00B0119A" w:rsidRPr="00B03E06" w:rsidRDefault="00B0119A" w:rsidP="00B0119A">
      <w:pPr>
        <w:pStyle w:val="a3"/>
        <w:spacing w:line="360" w:lineRule="auto"/>
        <w:ind w:left="780" w:firstLineChars="0" w:firstLine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（2）所有的优惠券均无法在格瓦拉标注的特殊场次及电影节使用；</w:t>
      </w:r>
    </w:p>
    <w:p w:rsidR="00B0119A" w:rsidRPr="00B03E06" w:rsidRDefault="00B0119A" w:rsidP="00B0119A">
      <w:pPr>
        <w:pStyle w:val="a3"/>
        <w:spacing w:line="360" w:lineRule="auto"/>
        <w:ind w:left="780" w:firstLineChars="0" w:firstLine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（3）代金券仅限订单金额高于优惠价格时使用；</w:t>
      </w:r>
    </w:p>
    <w:p w:rsidR="00B0119A" w:rsidRPr="00B03E06" w:rsidRDefault="00B0119A" w:rsidP="00B0119A">
      <w:pPr>
        <w:pStyle w:val="a3"/>
        <w:spacing w:line="360" w:lineRule="auto"/>
        <w:ind w:left="780" w:firstLineChars="0" w:firstLine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（4）补差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券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仅限电影票单价高于优惠价格时使用；</w:t>
      </w:r>
    </w:p>
    <w:p w:rsidR="00B0119A" w:rsidRPr="00B03E06" w:rsidRDefault="00B0119A" w:rsidP="00B0119A">
      <w:pPr>
        <w:pStyle w:val="a3"/>
        <w:spacing w:line="360" w:lineRule="auto"/>
        <w:ind w:left="780" w:firstLineChars="0" w:firstLine="0"/>
        <w:rPr>
          <w:rFonts w:ascii="彩虹粗仿宋" w:eastAsia="彩虹粗仿宋" w:hint="eastAsia"/>
          <w:sz w:val="30"/>
          <w:szCs w:val="30"/>
          <w:lang w:val="x-none"/>
        </w:rPr>
      </w:pPr>
      <w:r w:rsidRPr="00B03E06">
        <w:rPr>
          <w:rFonts w:ascii="彩虹粗仿宋" w:eastAsia="彩虹粗仿宋" w:hint="eastAsia"/>
          <w:sz w:val="30"/>
          <w:szCs w:val="30"/>
          <w:lang w:val="x-none"/>
        </w:rPr>
        <w:t>（5）资格码仅限2/3D场次使用（持卡人仅需支付5元或10元购买相应场次电影票，最多可购买2张）；</w:t>
      </w:r>
    </w:p>
    <w:p w:rsidR="00B0119A" w:rsidRPr="00B03E06" w:rsidRDefault="00B0119A" w:rsidP="00B0119A">
      <w:pPr>
        <w:pStyle w:val="a3"/>
        <w:spacing w:line="360" w:lineRule="auto"/>
        <w:ind w:left="780" w:firstLineChars="0" w:firstLine="0"/>
        <w:rPr>
          <w:rFonts w:ascii="彩虹粗仿宋" w:eastAsia="彩虹粗仿宋" w:hint="eastAsia"/>
          <w:sz w:val="30"/>
          <w:szCs w:val="30"/>
          <w:lang w:val="x-none"/>
        </w:rPr>
      </w:pPr>
      <w:r w:rsidRPr="00B03E06">
        <w:rPr>
          <w:rFonts w:ascii="彩虹粗仿宋" w:eastAsia="彩虹粗仿宋" w:hint="eastAsia"/>
          <w:sz w:val="30"/>
          <w:szCs w:val="30"/>
          <w:lang w:val="x-none"/>
        </w:rPr>
        <w:lastRenderedPageBreak/>
        <w:t>（6）活动期间，每名持卡人仅可领取并使用一次优惠券</w:t>
      </w:r>
    </w:p>
    <w:p w:rsidR="00B0119A" w:rsidRPr="00B03E06" w:rsidRDefault="00B0119A" w:rsidP="00B0119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大众点评：优惠券可在大众点评手机APP上使用，客服热线1010-0011</w:t>
      </w:r>
    </w:p>
    <w:p w:rsidR="00B0119A" w:rsidRPr="00B03E06" w:rsidRDefault="00B0119A" w:rsidP="00B0119A">
      <w:pPr>
        <w:pStyle w:val="a3"/>
        <w:spacing w:line="360" w:lineRule="auto"/>
        <w:ind w:left="780" w:firstLineChars="0" w:firstLine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（1）限大众点评手机客户端支付，客服热线1010-0011。</w:t>
      </w:r>
    </w:p>
    <w:p w:rsidR="00B0119A" w:rsidRPr="00B03E06" w:rsidRDefault="00B0119A" w:rsidP="00B0119A">
      <w:pPr>
        <w:pStyle w:val="a3"/>
        <w:spacing w:line="360" w:lineRule="auto"/>
        <w:ind w:left="780" w:firstLineChars="0" w:firstLine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（2）优惠代码每次只能使用一张，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不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找零不兑换。</w:t>
      </w:r>
    </w:p>
    <w:p w:rsidR="00B0119A" w:rsidRPr="00B03E06" w:rsidRDefault="00B0119A" w:rsidP="00B0119A">
      <w:pPr>
        <w:pStyle w:val="a3"/>
        <w:spacing w:line="360" w:lineRule="auto"/>
        <w:ind w:left="780" w:firstLineChars="0" w:firstLine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（3）使用时请注意限制规则，下单后在“现金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券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／优惠代码／优惠码”中填写优惠代码即可抵扣金额。</w:t>
      </w:r>
    </w:p>
    <w:p w:rsidR="00B0119A" w:rsidRPr="00B03E06" w:rsidRDefault="00B0119A" w:rsidP="00B0119A">
      <w:pPr>
        <w:pStyle w:val="a3"/>
        <w:spacing w:line="360" w:lineRule="auto"/>
        <w:ind w:left="780" w:firstLineChars="0" w:firstLine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（4）成功下单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后优惠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代码即作废，申请退款后无法退还。</w:t>
      </w:r>
    </w:p>
    <w:p w:rsidR="00B0119A" w:rsidRPr="00B03E06" w:rsidRDefault="00B0119A" w:rsidP="00B0119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滴滴出行：立减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券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 xml:space="preserve">可在滴滴出行App上使用，客服热线：400-000-0999 </w:t>
      </w:r>
    </w:p>
    <w:p w:rsidR="00B0119A" w:rsidRPr="00B03E06" w:rsidRDefault="00B0119A" w:rsidP="00B0119A">
      <w:pPr>
        <w:pStyle w:val="a3"/>
        <w:spacing w:line="360" w:lineRule="auto"/>
        <w:ind w:left="780" w:firstLineChars="0" w:firstLine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（1）客户需要在滴滴出行App将专车立减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券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与滴滴账户绑定，且在使用滴滴专车服务时才能享受相应优惠；</w:t>
      </w:r>
    </w:p>
    <w:p w:rsidR="00B0119A" w:rsidRPr="00B03E06" w:rsidRDefault="00B0119A" w:rsidP="00B0119A">
      <w:pPr>
        <w:pStyle w:val="a3"/>
        <w:spacing w:line="360" w:lineRule="auto"/>
        <w:ind w:leftChars="371" w:left="929" w:hangingChars="50" w:hanging="15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（2）客户绑定专车立减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券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后需在30日内使用，并可在“滴滴出行”App - 钱包 - 代金券内查看相应有效期。如客户在有效期内没有使用，则专车立减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券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自动作废。</w:t>
      </w:r>
    </w:p>
    <w:p w:rsidR="00B0119A" w:rsidRPr="00B03E06" w:rsidRDefault="00B0119A" w:rsidP="00B0119A">
      <w:pPr>
        <w:pStyle w:val="a3"/>
        <w:spacing w:line="360" w:lineRule="auto"/>
        <w:ind w:left="780" w:firstLineChars="0" w:firstLine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（3）客户在使用完滴滴专车服务付款时，自动抵扣专车立减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券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一张。如客户实际付款金额大于专车立减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券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金额，则需要支付差价；如客户实际付款金额小于专车立减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券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金额，则不予找零。</w:t>
      </w:r>
    </w:p>
    <w:p w:rsidR="00B0119A" w:rsidRPr="00B03E06" w:rsidRDefault="00B0119A" w:rsidP="00B0119A">
      <w:pPr>
        <w:pStyle w:val="a3"/>
        <w:spacing w:line="360" w:lineRule="auto"/>
        <w:ind w:left="780" w:firstLineChars="0" w:firstLine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（4）专车立减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券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仅可在用户遵守滴滴出行APP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端公布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的打车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券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使用规则的条件下使用。</w:t>
      </w:r>
    </w:p>
    <w:p w:rsidR="00B0119A" w:rsidRPr="00B03E06" w:rsidRDefault="00B0119A" w:rsidP="00B0119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t>各商户服务范围请以商户网站或客户端告知为准。</w:t>
      </w:r>
    </w:p>
    <w:p w:rsidR="00B0119A" w:rsidRPr="00B03E06" w:rsidRDefault="00B0119A" w:rsidP="00B0119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彩虹粗仿宋" w:eastAsia="彩虹粗仿宋" w:hint="eastAsia"/>
          <w:sz w:val="30"/>
          <w:szCs w:val="30"/>
        </w:rPr>
      </w:pPr>
      <w:r w:rsidRPr="00B03E06">
        <w:rPr>
          <w:rFonts w:ascii="彩虹粗仿宋" w:eastAsia="彩虹粗仿宋" w:hint="eastAsia"/>
          <w:sz w:val="30"/>
          <w:szCs w:val="30"/>
        </w:rPr>
        <w:lastRenderedPageBreak/>
        <w:t>在法律许可范围内，中国建设银行有权修订本活动条款及细则（包括但不限于参加资格、活动时间、奖励方式、商户及</w:t>
      </w:r>
      <w:proofErr w:type="gramStart"/>
      <w:r w:rsidRPr="00B03E06">
        <w:rPr>
          <w:rFonts w:ascii="彩虹粗仿宋" w:eastAsia="彩虹粗仿宋" w:hint="eastAsia"/>
          <w:sz w:val="30"/>
          <w:szCs w:val="30"/>
        </w:rPr>
        <w:t>券码调整</w:t>
      </w:r>
      <w:proofErr w:type="gramEnd"/>
      <w:r w:rsidRPr="00B03E06">
        <w:rPr>
          <w:rFonts w:ascii="彩虹粗仿宋" w:eastAsia="彩虹粗仿宋" w:hint="eastAsia"/>
          <w:sz w:val="30"/>
          <w:szCs w:val="30"/>
        </w:rPr>
        <w:t>等）、暂停或取消本活动、并经相关途径（如我行网站、对账单、短信、报刊或各分支网点等）公告后生效。</w:t>
      </w:r>
    </w:p>
    <w:p w:rsidR="008D6B88" w:rsidRPr="00B0119A" w:rsidRDefault="00B0119A"/>
    <w:sectPr w:rsidR="008D6B88" w:rsidRPr="00B01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5D69"/>
    <w:multiLevelType w:val="hybridMultilevel"/>
    <w:tmpl w:val="75C6AB8E"/>
    <w:lvl w:ilvl="0" w:tplc="13A62342">
      <w:start w:val="1"/>
      <w:numFmt w:val="bullet"/>
      <w:lvlText w:val=""/>
      <w:lvlJc w:val="left"/>
      <w:pPr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304F0AB2"/>
    <w:multiLevelType w:val="hybridMultilevel"/>
    <w:tmpl w:val="A61898E8"/>
    <w:lvl w:ilvl="0" w:tplc="BA1694C4">
      <w:start w:val="1"/>
      <w:numFmt w:val="decimal"/>
      <w:lvlText w:val="%1．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9A"/>
    <w:rsid w:val="00133251"/>
    <w:rsid w:val="00147F85"/>
    <w:rsid w:val="002110BF"/>
    <w:rsid w:val="002B378E"/>
    <w:rsid w:val="003A39C3"/>
    <w:rsid w:val="004145C1"/>
    <w:rsid w:val="00467958"/>
    <w:rsid w:val="0052178E"/>
    <w:rsid w:val="00564ED8"/>
    <w:rsid w:val="005C6E3E"/>
    <w:rsid w:val="006030FA"/>
    <w:rsid w:val="00656690"/>
    <w:rsid w:val="00723694"/>
    <w:rsid w:val="007B7C68"/>
    <w:rsid w:val="008A4BA5"/>
    <w:rsid w:val="009A740A"/>
    <w:rsid w:val="009B1F7C"/>
    <w:rsid w:val="009D74F5"/>
    <w:rsid w:val="00A30ED5"/>
    <w:rsid w:val="00AA52A1"/>
    <w:rsid w:val="00B0119A"/>
    <w:rsid w:val="00B61028"/>
    <w:rsid w:val="00D71A2C"/>
    <w:rsid w:val="00E17759"/>
    <w:rsid w:val="00EC16EB"/>
    <w:rsid w:val="00F02D32"/>
    <w:rsid w:val="00F3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9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1342</Characters>
  <Application>Microsoft Office Word</Application>
  <DocSecurity>0</DocSecurity>
  <Lines>11</Lines>
  <Paragraphs>3</Paragraphs>
  <ScaleCrop>false</ScaleCrop>
  <Company>中国建设银行股份有限公司河南省分行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梁静</dc:creator>
  <cp:lastModifiedBy>梁静</cp:lastModifiedBy>
  <cp:revision>1</cp:revision>
  <dcterms:created xsi:type="dcterms:W3CDTF">2017-07-24T10:05:00Z</dcterms:created>
  <dcterms:modified xsi:type="dcterms:W3CDTF">2017-07-24T10:06:00Z</dcterms:modified>
</cp:coreProperties>
</file>