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8B" w:rsidRPr="00085D8B" w:rsidRDefault="00085D8B" w:rsidP="00085D8B">
      <w:pPr>
        <w:widowControl/>
        <w:spacing w:line="520" w:lineRule="exact"/>
        <w:ind w:firstLineChars="200" w:firstLine="723"/>
        <w:jc w:val="center"/>
        <w:rPr>
          <w:rFonts w:ascii="彩虹小标宋" w:eastAsia="彩虹小标宋" w:hAnsi="宋体" w:cs="宋体"/>
          <w:b/>
          <w:color w:val="333333"/>
          <w:kern w:val="0"/>
          <w:sz w:val="36"/>
          <w:szCs w:val="36"/>
        </w:rPr>
      </w:pPr>
      <w:r w:rsidRPr="00085D8B">
        <w:rPr>
          <w:rFonts w:ascii="彩虹小标宋" w:eastAsia="彩虹小标宋" w:hAnsi="宋体" w:cs="宋体" w:hint="eastAsia"/>
          <w:b/>
          <w:color w:val="333333"/>
          <w:kern w:val="0"/>
          <w:sz w:val="36"/>
          <w:szCs w:val="36"/>
        </w:rPr>
        <w:t>中国建设银行举办“礼赞新中国 奋进在建行”</w:t>
      </w:r>
    </w:p>
    <w:p w:rsidR="009464E7" w:rsidRPr="009E273A" w:rsidRDefault="00085D8B" w:rsidP="00085D8B">
      <w:pPr>
        <w:widowControl/>
        <w:spacing w:line="520" w:lineRule="exact"/>
        <w:ind w:firstLineChars="200" w:firstLine="723"/>
        <w:jc w:val="center"/>
        <w:rPr>
          <w:rFonts w:ascii="彩虹小标宋" w:eastAsia="彩虹小标宋" w:hAnsi="宋体" w:cs="宋体"/>
          <w:b/>
          <w:color w:val="333333"/>
          <w:kern w:val="0"/>
          <w:sz w:val="36"/>
          <w:szCs w:val="36"/>
        </w:rPr>
      </w:pPr>
      <w:r w:rsidRPr="00085D8B">
        <w:rPr>
          <w:rFonts w:ascii="彩虹小标宋" w:eastAsia="彩虹小标宋" w:hAnsi="宋体" w:cs="宋体" w:hint="eastAsia"/>
          <w:b/>
          <w:color w:val="333333"/>
          <w:kern w:val="0"/>
          <w:sz w:val="36"/>
          <w:szCs w:val="36"/>
        </w:rPr>
        <w:t>国庆员工汇演活动</w:t>
      </w:r>
    </w:p>
    <w:p w:rsidR="00A44D0C" w:rsidRDefault="00A44D0C" w:rsidP="00A44D0C">
      <w:pPr>
        <w:widowControl/>
        <w:spacing w:line="520" w:lineRule="exact"/>
        <w:ind w:firstLineChars="200" w:firstLine="600"/>
        <w:jc w:val="center"/>
        <w:rPr>
          <w:rFonts w:ascii="楷体" w:eastAsia="楷体" w:hAnsi="楷体" w:cs="宋体"/>
          <w:color w:val="FF0000"/>
          <w:kern w:val="0"/>
          <w:sz w:val="30"/>
          <w:szCs w:val="30"/>
        </w:rPr>
      </w:pPr>
    </w:p>
    <w:p w:rsidR="009464E7" w:rsidRPr="00D914C9" w:rsidRDefault="009464E7" w:rsidP="00D914C9">
      <w:pPr>
        <w:widowControl/>
        <w:adjustRightInd w:val="0"/>
        <w:snapToGrid w:val="0"/>
        <w:spacing w:line="560" w:lineRule="exact"/>
        <w:ind w:firstLineChars="200" w:firstLine="600"/>
        <w:rPr>
          <w:rFonts w:ascii="彩虹粗仿宋" w:eastAsia="彩虹粗仿宋" w:hAnsi="宋体" w:cs="宋体"/>
          <w:kern w:val="0"/>
          <w:sz w:val="30"/>
          <w:szCs w:val="30"/>
        </w:rPr>
      </w:pPr>
      <w:r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10月</w:t>
      </w:r>
      <w:r w:rsidR="00CD7F71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24</w:t>
      </w:r>
      <w:r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日，</w:t>
      </w:r>
      <w:r w:rsidR="00A26AF0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中国</w:t>
      </w:r>
      <w:r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建设银行举办“礼赞新中国 奋进在建行”国庆员工汇演活动。</w:t>
      </w:r>
    </w:p>
    <w:p w:rsidR="00631369" w:rsidRPr="00D914C9" w:rsidRDefault="00C30A23" w:rsidP="00D914C9">
      <w:pPr>
        <w:adjustRightInd w:val="0"/>
        <w:snapToGrid w:val="0"/>
        <w:spacing w:line="560" w:lineRule="exact"/>
        <w:ind w:firstLineChars="200" w:firstLine="600"/>
        <w:rPr>
          <w:rFonts w:ascii="彩虹粗仿宋" w:eastAsia="彩虹粗仿宋" w:hAnsi="宋体" w:cs="宋体"/>
          <w:kern w:val="0"/>
          <w:sz w:val="30"/>
          <w:szCs w:val="30"/>
        </w:rPr>
      </w:pPr>
      <w:r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为</w:t>
      </w:r>
      <w:r w:rsidR="00A26AF0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庆祝</w:t>
      </w:r>
      <w:r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新中国成立70周年、建行成立65周年，凝聚改革发展共识，营造爱国爱行氛围，</w:t>
      </w:r>
      <w:r w:rsidR="000D2803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建设银行在</w:t>
      </w:r>
      <w:r w:rsidR="00CD2597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全行组织开展了“礼赞新中国 奋进在建行”主题系列宣传文化活动</w:t>
      </w:r>
      <w:r w:rsidR="000D2803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。此次活动</w:t>
      </w:r>
      <w:r w:rsidR="00CD2597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共包含主题采访、</w:t>
      </w:r>
      <w:r w:rsidR="009E273A">
        <w:rPr>
          <w:rFonts w:ascii="彩虹粗仿宋" w:eastAsia="彩虹粗仿宋" w:hAnsi="宋体" w:cs="宋体" w:hint="eastAsia"/>
          <w:kern w:val="0"/>
          <w:sz w:val="30"/>
          <w:szCs w:val="30"/>
        </w:rPr>
        <w:t>系列笔谈</w:t>
      </w:r>
      <w:r w:rsidR="00CD2597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、员工故事会、快闪抖音、社会公益、员工汇演等6项子活动</w:t>
      </w:r>
      <w:r w:rsidR="000D2803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，历时</w:t>
      </w:r>
      <w:r w:rsidR="007639B3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6个月，</w:t>
      </w:r>
      <w:r w:rsidR="00CD2597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员工积极策划、广泛参与，</w:t>
      </w:r>
      <w:r w:rsidR="009E273A">
        <w:rPr>
          <w:rFonts w:ascii="彩虹粗仿宋" w:eastAsia="彩虹粗仿宋" w:hAnsi="宋体" w:cs="宋体" w:hint="eastAsia"/>
          <w:kern w:val="0"/>
          <w:sz w:val="30"/>
          <w:szCs w:val="30"/>
        </w:rPr>
        <w:t>在全行</w:t>
      </w:r>
      <w:r w:rsidR="00CD2597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掀起了</w:t>
      </w:r>
      <w:r w:rsidR="009E273A">
        <w:rPr>
          <w:rFonts w:ascii="彩虹粗仿宋" w:eastAsia="彩虹粗仿宋" w:hAnsi="宋体" w:cs="宋体" w:hint="eastAsia"/>
          <w:kern w:val="0"/>
          <w:sz w:val="30"/>
          <w:szCs w:val="30"/>
        </w:rPr>
        <w:t>浓厚的</w:t>
      </w:r>
      <w:r w:rsidR="00CD2597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爱国爱行热潮。</w:t>
      </w:r>
      <w:r w:rsidR="009E273A">
        <w:rPr>
          <w:rFonts w:ascii="彩虹粗仿宋" w:eastAsia="彩虹粗仿宋" w:hAnsi="宋体" w:cs="宋体" w:hint="eastAsia"/>
          <w:kern w:val="0"/>
          <w:sz w:val="30"/>
          <w:szCs w:val="30"/>
        </w:rPr>
        <w:t>活动期间，全行先后</w:t>
      </w:r>
      <w:r w:rsidR="00CD2597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开展爱国快闪活动</w:t>
      </w:r>
      <w:r w:rsidR="00EE2B72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100多</w:t>
      </w:r>
      <w:r w:rsidR="00FF53D3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场，</w:t>
      </w:r>
      <w:r w:rsidR="00CD2597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参与人数</w:t>
      </w:r>
      <w:r w:rsidR="00EE2B72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超</w:t>
      </w:r>
      <w:r w:rsidR="00D01A7D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10000</w:t>
      </w:r>
      <w:r w:rsidR="00FF53D3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人</w:t>
      </w:r>
      <w:r w:rsidR="00CD2597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；拍摄爱国爱</w:t>
      </w:r>
      <w:proofErr w:type="gramStart"/>
      <w:r w:rsidR="00CD2597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行抖音</w:t>
      </w:r>
      <w:proofErr w:type="gramEnd"/>
      <w:r w:rsidR="00CD2597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创意视频近</w:t>
      </w:r>
      <w:r w:rsidR="00D01A7D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1000</w:t>
      </w:r>
      <w:r w:rsidR="00CD2597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条，活动话题播放量</w:t>
      </w:r>
      <w:r w:rsidR="00C55012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5</w:t>
      </w:r>
      <w:r w:rsidR="00CD2597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00</w:t>
      </w:r>
      <w:r w:rsidR="00D01A7D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余</w:t>
      </w:r>
      <w:r w:rsidR="00CD2597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万次。</w:t>
      </w:r>
    </w:p>
    <w:p w:rsidR="004D081F" w:rsidRPr="00D914C9" w:rsidRDefault="002E0C38" w:rsidP="00D914C9">
      <w:pPr>
        <w:adjustRightInd w:val="0"/>
        <w:snapToGrid w:val="0"/>
        <w:spacing w:line="560" w:lineRule="exact"/>
        <w:ind w:firstLineChars="200" w:firstLine="600"/>
        <w:rPr>
          <w:rFonts w:ascii="彩虹粗仿宋" w:eastAsia="彩虹粗仿宋" w:hAnsi="宋体" w:cs="宋体"/>
          <w:kern w:val="0"/>
          <w:sz w:val="30"/>
          <w:szCs w:val="30"/>
        </w:rPr>
      </w:pPr>
      <w:r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此次汇演活动</w:t>
      </w:r>
      <w:r w:rsidR="001A4B01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是</w:t>
      </w:r>
      <w:r w:rsidR="000173CC">
        <w:rPr>
          <w:rFonts w:ascii="彩虹粗仿宋" w:eastAsia="彩虹粗仿宋" w:hAnsi="宋体" w:cs="宋体" w:hint="eastAsia"/>
          <w:kern w:val="0"/>
          <w:sz w:val="30"/>
          <w:szCs w:val="30"/>
        </w:rPr>
        <w:t>建设银行</w:t>
      </w:r>
      <w:r w:rsidR="001A4B01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开展“礼赞新中国 奋进在建行”主题系列宣传文化活动成果</w:t>
      </w:r>
      <w:r w:rsidR="00E96167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的</w:t>
      </w:r>
      <w:r w:rsidR="005E1891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集中</w:t>
      </w:r>
      <w:r w:rsidR="001A4B01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展示，</w:t>
      </w:r>
      <w:r w:rsidR="004D081F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以新中国成立70周年</w:t>
      </w:r>
      <w:r w:rsidR="004D67D8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从站起来、富起来到</w:t>
      </w:r>
      <w:r w:rsidR="00DE4093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强起来的</w:t>
      </w:r>
      <w:r w:rsidR="00BA74BB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改革</w:t>
      </w:r>
      <w:r w:rsidR="004D081F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发展成就为主线，</w:t>
      </w:r>
      <w:r w:rsidR="003A650E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精彩地</w:t>
      </w:r>
      <w:r w:rsidR="004D081F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展现了建行65年来</w:t>
      </w:r>
      <w:r w:rsidR="007830F8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支持服务</w:t>
      </w:r>
      <w:r w:rsidR="004D081F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国家</w:t>
      </w:r>
      <w:r w:rsidR="007830F8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经济</w:t>
      </w:r>
      <w:r w:rsidR="004D081F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建设</w:t>
      </w:r>
      <w:r w:rsidR="007830F8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和社会发展的</w:t>
      </w:r>
      <w:r w:rsidR="004D081F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责任担当</w:t>
      </w:r>
      <w:r w:rsidR="009E273A">
        <w:rPr>
          <w:rFonts w:ascii="彩虹粗仿宋" w:eastAsia="彩虹粗仿宋" w:hAnsi="宋体" w:cs="宋体" w:hint="eastAsia"/>
          <w:kern w:val="0"/>
          <w:sz w:val="30"/>
          <w:szCs w:val="30"/>
        </w:rPr>
        <w:t>，</w:t>
      </w:r>
      <w:r w:rsidR="009E273A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将主题</w:t>
      </w:r>
      <w:r w:rsidR="009E273A">
        <w:rPr>
          <w:rFonts w:ascii="彩虹粗仿宋" w:eastAsia="彩虹粗仿宋" w:hAnsi="宋体" w:cs="宋体" w:hint="eastAsia"/>
          <w:kern w:val="0"/>
          <w:sz w:val="30"/>
          <w:szCs w:val="30"/>
        </w:rPr>
        <w:t>系列</w:t>
      </w:r>
      <w:r w:rsidR="009E273A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活动推向了高潮。</w:t>
      </w:r>
    </w:p>
    <w:p w:rsidR="004D081F" w:rsidRPr="00D914C9" w:rsidRDefault="002E0C38" w:rsidP="00D914C9">
      <w:pPr>
        <w:widowControl/>
        <w:adjustRightInd w:val="0"/>
        <w:snapToGrid w:val="0"/>
        <w:spacing w:line="560" w:lineRule="exact"/>
        <w:ind w:firstLineChars="200" w:firstLine="600"/>
        <w:rPr>
          <w:rFonts w:ascii="彩虹粗仿宋" w:eastAsia="彩虹粗仿宋" w:hAnsi="宋体" w:cs="宋体"/>
          <w:kern w:val="0"/>
          <w:sz w:val="30"/>
          <w:szCs w:val="30"/>
        </w:rPr>
      </w:pPr>
      <w:r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来自</w:t>
      </w:r>
      <w:r w:rsidR="00085D8B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北京、河北、辽宁、江苏、浙江、</w:t>
      </w:r>
      <w:r w:rsidR="00085D8B">
        <w:rPr>
          <w:rFonts w:ascii="彩虹粗仿宋" w:eastAsia="彩虹粗仿宋" w:hAnsi="宋体" w:cs="宋体" w:hint="eastAsia"/>
          <w:kern w:val="0"/>
          <w:sz w:val="30"/>
          <w:szCs w:val="30"/>
        </w:rPr>
        <w:t>福建、</w:t>
      </w:r>
      <w:r w:rsidR="00085D8B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山东</w:t>
      </w:r>
      <w:r w:rsidR="00085D8B">
        <w:rPr>
          <w:rFonts w:ascii="彩虹粗仿宋" w:eastAsia="彩虹粗仿宋" w:hAnsi="宋体" w:cs="宋体" w:hint="eastAsia"/>
          <w:kern w:val="0"/>
          <w:sz w:val="30"/>
          <w:szCs w:val="30"/>
        </w:rPr>
        <w:t>、</w:t>
      </w:r>
      <w:r w:rsidR="00085D8B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广东、</w:t>
      </w:r>
      <w:r w:rsidR="00085D8B">
        <w:rPr>
          <w:rFonts w:ascii="彩虹粗仿宋" w:eastAsia="彩虹粗仿宋" w:hAnsi="宋体" w:cs="宋体" w:hint="eastAsia"/>
          <w:kern w:val="0"/>
          <w:sz w:val="30"/>
          <w:szCs w:val="30"/>
        </w:rPr>
        <w:t>贵州、云南、新疆</w:t>
      </w:r>
      <w:r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等14个分支机构的员工</w:t>
      </w:r>
      <w:r w:rsidR="004D081F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带来了11</w:t>
      </w:r>
      <w:r w:rsidR="004D67D8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个</w:t>
      </w:r>
      <w:r w:rsidR="004D081F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精彩的节目演出</w:t>
      </w:r>
      <w:r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。</w:t>
      </w:r>
      <w:r w:rsidR="004D081F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节目形式涵盖歌舞、情景剧、诗朗诵、音乐剧、合唱等，</w:t>
      </w:r>
      <w:r w:rsidR="00990E12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时尚大气的舞美、主题鲜明的演出、富有变化的形式，</w:t>
      </w:r>
      <w:r w:rsidR="004D081F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令人目不暇接。</w:t>
      </w:r>
    </w:p>
    <w:p w:rsidR="00C16766" w:rsidRPr="00D914C9" w:rsidRDefault="004D081F" w:rsidP="00D914C9">
      <w:pPr>
        <w:widowControl/>
        <w:adjustRightInd w:val="0"/>
        <w:snapToGrid w:val="0"/>
        <w:spacing w:line="560" w:lineRule="exact"/>
        <w:ind w:firstLineChars="200" w:firstLine="600"/>
        <w:rPr>
          <w:rFonts w:ascii="彩虹粗仿宋" w:eastAsia="彩虹粗仿宋" w:hAnsi="宋体" w:cs="宋体"/>
          <w:kern w:val="0"/>
          <w:sz w:val="30"/>
          <w:szCs w:val="30"/>
        </w:rPr>
      </w:pPr>
      <w:r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开场歌舞《礼赞新</w:t>
      </w:r>
      <w:r w:rsidR="0022341B">
        <w:rPr>
          <w:rFonts w:ascii="彩虹粗仿宋" w:eastAsia="彩虹粗仿宋" w:hAnsi="宋体" w:cs="宋体" w:hint="eastAsia"/>
          <w:kern w:val="0"/>
          <w:sz w:val="30"/>
          <w:szCs w:val="30"/>
        </w:rPr>
        <w:t>中国</w:t>
      </w:r>
      <w:r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》，由童声</w:t>
      </w:r>
      <w:r w:rsidR="0022341B">
        <w:rPr>
          <w:rFonts w:ascii="彩虹粗仿宋" w:eastAsia="彩虹粗仿宋" w:hAnsi="宋体" w:cs="宋体" w:hint="eastAsia"/>
          <w:kern w:val="0"/>
          <w:sz w:val="30"/>
          <w:szCs w:val="30"/>
        </w:rPr>
        <w:t>《我的祖国》</w:t>
      </w:r>
      <w:r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切入，</w:t>
      </w:r>
      <w:r w:rsidR="0022341B">
        <w:rPr>
          <w:rFonts w:ascii="彩虹粗仿宋" w:eastAsia="彩虹粗仿宋" w:hAnsi="宋体" w:cs="宋体" w:hint="eastAsia"/>
          <w:kern w:val="0"/>
          <w:sz w:val="30"/>
          <w:szCs w:val="30"/>
        </w:rPr>
        <w:t>穿插《我和我的祖国》、《我们都是追梦人》等</w:t>
      </w:r>
      <w:r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爱国歌曲串烧，展现</w:t>
      </w:r>
      <w:r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lastRenderedPageBreak/>
        <w:t>了建设银行同祖国一起披荆斩棘、砥砺奋进的心路历程</w:t>
      </w:r>
      <w:r w:rsidR="00C16766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；</w:t>
      </w:r>
      <w:r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历史情景剧《因建而生</w:t>
      </w:r>
      <w:r w:rsidR="00D50C3E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 xml:space="preserve"> </w:t>
      </w:r>
      <w:r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因建而兴》、《开往春天的火车》，将现场观众带回了“一五”时期以及改革开放初期</w:t>
      </w:r>
      <w:r w:rsidR="00DE4093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，建设银行与时代同进步</w:t>
      </w:r>
      <w:r w:rsidR="009E273A">
        <w:rPr>
          <w:rFonts w:ascii="彩虹粗仿宋" w:eastAsia="彩虹粗仿宋" w:hAnsi="宋体" w:cs="宋体" w:hint="eastAsia"/>
          <w:kern w:val="0"/>
          <w:sz w:val="30"/>
          <w:szCs w:val="30"/>
        </w:rPr>
        <w:t>、</w:t>
      </w:r>
      <w:r w:rsidR="00DE4093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与国家共发展的场景</w:t>
      </w:r>
      <w:r w:rsidR="00C16766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；</w:t>
      </w:r>
      <w:r w:rsidR="009E273A">
        <w:rPr>
          <w:rFonts w:ascii="彩虹粗仿宋" w:eastAsia="彩虹粗仿宋" w:hAnsi="宋体" w:cs="宋体" w:hint="eastAsia"/>
          <w:kern w:val="0"/>
          <w:sz w:val="30"/>
          <w:szCs w:val="30"/>
        </w:rPr>
        <w:t>从党的</w:t>
      </w:r>
      <w:r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十六大到十九大</w:t>
      </w:r>
      <w:r w:rsidR="009E273A">
        <w:rPr>
          <w:rFonts w:ascii="彩虹粗仿宋" w:eastAsia="彩虹粗仿宋" w:hAnsi="宋体" w:cs="宋体" w:hint="eastAsia"/>
          <w:kern w:val="0"/>
          <w:sz w:val="30"/>
          <w:szCs w:val="30"/>
        </w:rPr>
        <w:t>，五位</w:t>
      </w:r>
      <w:r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党代表</w:t>
      </w:r>
      <w:r w:rsidR="009E273A">
        <w:rPr>
          <w:rFonts w:ascii="彩虹粗仿宋" w:eastAsia="彩虹粗仿宋" w:hAnsi="宋体" w:cs="宋体" w:hint="eastAsia"/>
          <w:kern w:val="0"/>
          <w:sz w:val="30"/>
          <w:szCs w:val="30"/>
        </w:rPr>
        <w:t>上台深情</w:t>
      </w:r>
      <w:r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讲述和朗诵，</w:t>
      </w:r>
      <w:r w:rsidR="009E273A">
        <w:rPr>
          <w:rFonts w:ascii="彩虹粗仿宋" w:eastAsia="彩虹粗仿宋" w:hAnsi="宋体" w:cs="宋体" w:hint="eastAsia"/>
          <w:kern w:val="0"/>
          <w:sz w:val="30"/>
          <w:szCs w:val="30"/>
        </w:rPr>
        <w:t>伴随</w:t>
      </w:r>
      <w:r w:rsidR="00DE4093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张</w:t>
      </w:r>
      <w:proofErr w:type="gramStart"/>
      <w:r w:rsidR="00DE4093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富清老</w:t>
      </w:r>
      <w:proofErr w:type="gramEnd"/>
      <w:r w:rsidR="00DE4093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英雄对建行真挚朴实的寄语</w:t>
      </w:r>
      <w:r w:rsidR="009E273A">
        <w:rPr>
          <w:rFonts w:ascii="彩虹粗仿宋" w:eastAsia="彩虹粗仿宋" w:hAnsi="宋体" w:cs="宋体" w:hint="eastAsia"/>
          <w:kern w:val="0"/>
          <w:sz w:val="30"/>
          <w:szCs w:val="30"/>
        </w:rPr>
        <w:t>，</w:t>
      </w:r>
      <w:r w:rsidR="009E273A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将整场活动推向了高潮</w:t>
      </w:r>
      <w:r w:rsidR="009E273A">
        <w:rPr>
          <w:rFonts w:ascii="彩虹粗仿宋" w:eastAsia="彩虹粗仿宋" w:hAnsi="宋体" w:cs="宋体" w:hint="eastAsia"/>
          <w:kern w:val="0"/>
          <w:sz w:val="30"/>
          <w:szCs w:val="30"/>
        </w:rPr>
        <w:t>。</w:t>
      </w:r>
    </w:p>
    <w:p w:rsidR="00DE4093" w:rsidRPr="00D914C9" w:rsidRDefault="00DE4093" w:rsidP="00D914C9">
      <w:pPr>
        <w:widowControl/>
        <w:adjustRightInd w:val="0"/>
        <w:snapToGrid w:val="0"/>
        <w:spacing w:line="560" w:lineRule="exact"/>
        <w:ind w:firstLineChars="200" w:firstLine="600"/>
        <w:rPr>
          <w:rFonts w:ascii="彩虹粗仿宋" w:eastAsia="彩虹粗仿宋" w:hAnsi="宋体" w:cs="宋体"/>
          <w:kern w:val="0"/>
          <w:sz w:val="30"/>
          <w:szCs w:val="30"/>
        </w:rPr>
      </w:pPr>
      <w:r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党的</w:t>
      </w:r>
      <w:r w:rsidR="004D67D8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十八</w:t>
      </w:r>
      <w:r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大</w:t>
      </w:r>
      <w:r w:rsidR="004D67D8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以来</w:t>
      </w:r>
      <w:r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，建设银行坚决贯彻中央精神，主动承担社会责任，把坚持以人民为中心，不断实现人民对美好生活的向往作为一切工作的出发点和落脚点，用新金融的理念，更广泛地服务于新时代的需要，更贴切地服务于人民群众的需求。《青春云集》</w:t>
      </w:r>
      <w:r w:rsidR="00DE5260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、</w:t>
      </w:r>
      <w:r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《学子下乡话大学》</w:t>
      </w:r>
      <w:r w:rsidR="00DE5260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、</w:t>
      </w:r>
      <w:r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《金融甜水润万家》</w:t>
      </w:r>
      <w:r w:rsidR="00DE5260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、</w:t>
      </w:r>
      <w:r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《港湾故事》</w:t>
      </w:r>
      <w:r w:rsidR="00DE5260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、</w:t>
      </w:r>
      <w:r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《脱贫宣言》</w:t>
      </w:r>
      <w:r w:rsidR="00DE5260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、</w:t>
      </w:r>
      <w:r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《智慧之光》等节目，体现了建设银行实施住房租赁、普惠金融和金融科技</w:t>
      </w:r>
      <w:r w:rsidR="009E273A">
        <w:rPr>
          <w:rFonts w:ascii="彩虹粗仿宋" w:eastAsia="彩虹粗仿宋" w:hAnsi="宋体" w:cs="宋体" w:hint="eastAsia"/>
          <w:kern w:val="0"/>
          <w:sz w:val="30"/>
          <w:szCs w:val="30"/>
        </w:rPr>
        <w:t>“</w:t>
      </w:r>
      <w:r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三大战略</w:t>
      </w:r>
      <w:r w:rsidR="009E273A">
        <w:rPr>
          <w:rFonts w:ascii="彩虹粗仿宋" w:eastAsia="彩虹粗仿宋" w:hAnsi="宋体" w:cs="宋体" w:hint="eastAsia"/>
          <w:kern w:val="0"/>
          <w:sz w:val="30"/>
          <w:szCs w:val="30"/>
        </w:rPr>
        <w:t>”</w:t>
      </w:r>
      <w:r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，</w:t>
      </w:r>
      <w:r w:rsidR="009461C1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建</w:t>
      </w:r>
      <w:r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设劳动者港湾，成立建行大学，致力于用金融的力量破解经济社会痛点，着力打造新金融生态和新金融供给能力。</w:t>
      </w:r>
    </w:p>
    <w:p w:rsidR="00A4393E" w:rsidRPr="00D914C9" w:rsidRDefault="00DE4093" w:rsidP="00D914C9">
      <w:pPr>
        <w:widowControl/>
        <w:adjustRightInd w:val="0"/>
        <w:snapToGrid w:val="0"/>
        <w:spacing w:line="560" w:lineRule="exact"/>
        <w:ind w:firstLineChars="200" w:firstLine="600"/>
        <w:rPr>
          <w:rFonts w:ascii="彩虹粗仿宋" w:eastAsia="彩虹粗仿宋" w:hAnsi="宋体" w:cs="宋体"/>
          <w:kern w:val="0"/>
          <w:sz w:val="30"/>
          <w:szCs w:val="30"/>
        </w:rPr>
      </w:pPr>
      <w:r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活动在《歌唱祖国》的合唱声中落下帷幕，现场人员齐声高歌，展现了</w:t>
      </w:r>
      <w:r w:rsidR="005E5386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建行人</w:t>
      </w:r>
      <w:r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热爱祖国、立足本岗、扎实奋进的精神风貌。</w:t>
      </w:r>
    </w:p>
    <w:p w:rsidR="00D66315" w:rsidRPr="007F46BE" w:rsidRDefault="007557F7" w:rsidP="007557F7">
      <w:pPr>
        <w:widowControl/>
        <w:adjustRightInd w:val="0"/>
        <w:snapToGrid w:val="0"/>
        <w:spacing w:line="560" w:lineRule="exact"/>
        <w:ind w:firstLineChars="200" w:firstLine="600"/>
      </w:pPr>
      <w:r w:rsidRPr="007557F7">
        <w:rPr>
          <w:rFonts w:ascii="彩虹粗仿宋" w:eastAsia="彩虹粗仿宋" w:hAnsi="宋体" w:cs="宋体" w:hint="eastAsia"/>
          <w:kern w:val="0"/>
          <w:sz w:val="30"/>
          <w:szCs w:val="30"/>
        </w:rPr>
        <w:t>建设银行党委书记、董事长田国立，党委副书记、行长刘桂平，党委副书记王永庆，党委委员、副行长章更生，以及部分董事、监事、高管人员出席了汇演活动。</w:t>
      </w:r>
      <w:bookmarkStart w:id="0" w:name="_GoBack"/>
      <w:bookmarkEnd w:id="0"/>
      <w:r w:rsidR="00A4393E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中宣部</w:t>
      </w:r>
      <w:r w:rsidR="00727CD9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党建杂志社</w:t>
      </w:r>
      <w:r w:rsidR="00A4393E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、中央和国家机关工委</w:t>
      </w:r>
      <w:r w:rsidR="00085D8B">
        <w:rPr>
          <w:rFonts w:ascii="彩虹粗仿宋" w:eastAsia="彩虹粗仿宋" w:hAnsi="宋体" w:cs="宋体" w:hint="eastAsia"/>
          <w:kern w:val="0"/>
          <w:sz w:val="30"/>
          <w:szCs w:val="30"/>
        </w:rPr>
        <w:t>宣传部</w:t>
      </w:r>
      <w:r w:rsidR="00A4393E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、中国金融</w:t>
      </w:r>
      <w:r w:rsidR="00170886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思想</w:t>
      </w:r>
      <w:r w:rsidR="00A4393E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政治</w:t>
      </w:r>
      <w:r w:rsidR="00170886">
        <w:rPr>
          <w:rFonts w:ascii="彩虹粗仿宋" w:eastAsia="彩虹粗仿宋" w:hAnsi="宋体" w:cs="宋体" w:hint="eastAsia"/>
          <w:kern w:val="0"/>
          <w:sz w:val="30"/>
          <w:szCs w:val="30"/>
        </w:rPr>
        <w:t>工作</w:t>
      </w:r>
      <w:r w:rsidR="00A4393E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研究会、中国银行业协会、中国企业文化研究会</w:t>
      </w:r>
      <w:r w:rsidR="00C30A23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等单位领导，以及</w:t>
      </w:r>
      <w:r w:rsidR="009E273A">
        <w:rPr>
          <w:rFonts w:ascii="彩虹粗仿宋" w:eastAsia="彩虹粗仿宋" w:hAnsi="宋体" w:cs="宋体" w:hint="eastAsia"/>
          <w:kern w:val="0"/>
          <w:sz w:val="30"/>
          <w:szCs w:val="30"/>
        </w:rPr>
        <w:t>新闻单位代表</w:t>
      </w:r>
      <w:r w:rsidR="00C30A23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应邀参加了</w:t>
      </w:r>
      <w:r w:rsidR="00727CD9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汇演</w:t>
      </w:r>
      <w:r w:rsidR="00C30A23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活动。建设银行各部门、各分支行、各审计分部、</w:t>
      </w:r>
      <w:r w:rsidR="00C30A23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lastRenderedPageBreak/>
        <w:t>各总审计室</w:t>
      </w:r>
      <w:r w:rsidR="00D914C9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、子公司</w:t>
      </w:r>
      <w:r w:rsidR="00C30A23" w:rsidRPr="00D914C9">
        <w:rPr>
          <w:rFonts w:ascii="彩虹粗仿宋" w:eastAsia="彩虹粗仿宋" w:hAnsi="宋体" w:cs="宋体" w:hint="eastAsia"/>
          <w:kern w:val="0"/>
          <w:sz w:val="30"/>
          <w:szCs w:val="30"/>
        </w:rPr>
        <w:t>负责人及员工代表在会场及分会场观看了活动。</w:t>
      </w:r>
    </w:p>
    <w:sectPr w:rsidR="00D66315" w:rsidRPr="007F46BE" w:rsidSect="00D6631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3EA" w:rsidRDefault="004003EA" w:rsidP="004338BA">
      <w:r>
        <w:separator/>
      </w:r>
    </w:p>
  </w:endnote>
  <w:endnote w:type="continuationSeparator" w:id="0">
    <w:p w:rsidR="004003EA" w:rsidRDefault="004003EA" w:rsidP="0043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01516"/>
      <w:docPartObj>
        <w:docPartGallery w:val="Page Numbers (Bottom of Page)"/>
        <w:docPartUnique/>
      </w:docPartObj>
    </w:sdtPr>
    <w:sdtEndPr/>
    <w:sdtContent>
      <w:p w:rsidR="00B24DDD" w:rsidRDefault="00A8225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7F7" w:rsidRPr="007557F7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B24DDD" w:rsidRDefault="00B24DD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3EA" w:rsidRDefault="004003EA" w:rsidP="004338BA">
      <w:r>
        <w:separator/>
      </w:r>
    </w:p>
  </w:footnote>
  <w:footnote w:type="continuationSeparator" w:id="0">
    <w:p w:rsidR="004003EA" w:rsidRDefault="004003EA" w:rsidP="00433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BA"/>
    <w:rsid w:val="000173CC"/>
    <w:rsid w:val="00032298"/>
    <w:rsid w:val="00060877"/>
    <w:rsid w:val="00085D8B"/>
    <w:rsid w:val="00092558"/>
    <w:rsid w:val="00094F7F"/>
    <w:rsid w:val="000D2803"/>
    <w:rsid w:val="000E4795"/>
    <w:rsid w:val="000E6CD7"/>
    <w:rsid w:val="001468EB"/>
    <w:rsid w:val="00170886"/>
    <w:rsid w:val="00172D76"/>
    <w:rsid w:val="00176BA2"/>
    <w:rsid w:val="00184F45"/>
    <w:rsid w:val="001A4B01"/>
    <w:rsid w:val="0022341B"/>
    <w:rsid w:val="00227E80"/>
    <w:rsid w:val="00256F10"/>
    <w:rsid w:val="002E0C38"/>
    <w:rsid w:val="002E7089"/>
    <w:rsid w:val="00357738"/>
    <w:rsid w:val="00370C3F"/>
    <w:rsid w:val="003A650E"/>
    <w:rsid w:val="004003EA"/>
    <w:rsid w:val="004338BA"/>
    <w:rsid w:val="004447AB"/>
    <w:rsid w:val="004D081F"/>
    <w:rsid w:val="004D67D8"/>
    <w:rsid w:val="0050012D"/>
    <w:rsid w:val="00520430"/>
    <w:rsid w:val="005740A2"/>
    <w:rsid w:val="00576A05"/>
    <w:rsid w:val="00583D39"/>
    <w:rsid w:val="005E1891"/>
    <w:rsid w:val="005E5386"/>
    <w:rsid w:val="005E7A92"/>
    <w:rsid w:val="00602D0B"/>
    <w:rsid w:val="00631369"/>
    <w:rsid w:val="006A5CAB"/>
    <w:rsid w:val="006F3103"/>
    <w:rsid w:val="00712E28"/>
    <w:rsid w:val="00727CD9"/>
    <w:rsid w:val="00744B47"/>
    <w:rsid w:val="007557F7"/>
    <w:rsid w:val="007639B3"/>
    <w:rsid w:val="007830F8"/>
    <w:rsid w:val="007D30AE"/>
    <w:rsid w:val="007E7217"/>
    <w:rsid w:val="007F46BE"/>
    <w:rsid w:val="0081512B"/>
    <w:rsid w:val="008179E7"/>
    <w:rsid w:val="00823FA6"/>
    <w:rsid w:val="00897874"/>
    <w:rsid w:val="008E2E44"/>
    <w:rsid w:val="00926D8E"/>
    <w:rsid w:val="009461C1"/>
    <w:rsid w:val="009464E7"/>
    <w:rsid w:val="00957087"/>
    <w:rsid w:val="00990E12"/>
    <w:rsid w:val="0099320E"/>
    <w:rsid w:val="009B4F2C"/>
    <w:rsid w:val="009E273A"/>
    <w:rsid w:val="00A17071"/>
    <w:rsid w:val="00A26AF0"/>
    <w:rsid w:val="00A4393E"/>
    <w:rsid w:val="00A44D0C"/>
    <w:rsid w:val="00A82254"/>
    <w:rsid w:val="00AB23AC"/>
    <w:rsid w:val="00B20903"/>
    <w:rsid w:val="00B24DDD"/>
    <w:rsid w:val="00BA74BB"/>
    <w:rsid w:val="00BC19FE"/>
    <w:rsid w:val="00BC59B0"/>
    <w:rsid w:val="00BD5FF2"/>
    <w:rsid w:val="00BF5024"/>
    <w:rsid w:val="00C16766"/>
    <w:rsid w:val="00C30A23"/>
    <w:rsid w:val="00C55012"/>
    <w:rsid w:val="00C72C96"/>
    <w:rsid w:val="00C77B6C"/>
    <w:rsid w:val="00CA2CA2"/>
    <w:rsid w:val="00CB17D7"/>
    <w:rsid w:val="00CD2597"/>
    <w:rsid w:val="00CD7F71"/>
    <w:rsid w:val="00CF2886"/>
    <w:rsid w:val="00D01A7D"/>
    <w:rsid w:val="00D3281C"/>
    <w:rsid w:val="00D50C3E"/>
    <w:rsid w:val="00D66315"/>
    <w:rsid w:val="00D67690"/>
    <w:rsid w:val="00D7057E"/>
    <w:rsid w:val="00D82877"/>
    <w:rsid w:val="00D914C9"/>
    <w:rsid w:val="00DB082B"/>
    <w:rsid w:val="00DE4093"/>
    <w:rsid w:val="00DE5260"/>
    <w:rsid w:val="00E0782C"/>
    <w:rsid w:val="00E55F9E"/>
    <w:rsid w:val="00E96167"/>
    <w:rsid w:val="00E97802"/>
    <w:rsid w:val="00EC33C4"/>
    <w:rsid w:val="00EC56FE"/>
    <w:rsid w:val="00EC5A21"/>
    <w:rsid w:val="00ED1E19"/>
    <w:rsid w:val="00ED33D8"/>
    <w:rsid w:val="00ED4787"/>
    <w:rsid w:val="00EE2B72"/>
    <w:rsid w:val="00EE5F35"/>
    <w:rsid w:val="00FC0D0B"/>
    <w:rsid w:val="00FE57BB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3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38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38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38BA"/>
    <w:rPr>
      <w:sz w:val="18"/>
      <w:szCs w:val="18"/>
    </w:rPr>
  </w:style>
  <w:style w:type="paragraph" w:styleId="a5">
    <w:name w:val="Normal (Web)"/>
    <w:basedOn w:val="a"/>
    <w:uiPriority w:val="99"/>
    <w:unhideWhenUsed/>
    <w:rsid w:val="000D28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3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38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38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38BA"/>
    <w:rPr>
      <w:sz w:val="18"/>
      <w:szCs w:val="18"/>
    </w:rPr>
  </w:style>
  <w:style w:type="paragraph" w:styleId="a5">
    <w:name w:val="Normal (Web)"/>
    <w:basedOn w:val="a"/>
    <w:uiPriority w:val="99"/>
    <w:unhideWhenUsed/>
    <w:rsid w:val="000D28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2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周含</dc:creator>
  <cp:lastModifiedBy>CCB</cp:lastModifiedBy>
  <cp:revision>7</cp:revision>
  <cp:lastPrinted>2019-10-23T10:05:00Z</cp:lastPrinted>
  <dcterms:created xsi:type="dcterms:W3CDTF">2019-10-24T06:43:00Z</dcterms:created>
  <dcterms:modified xsi:type="dcterms:W3CDTF">2019-10-25T01:02:00Z</dcterms:modified>
</cp:coreProperties>
</file>