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38" w:rsidRPr="00BC5F5E" w:rsidRDefault="004B52AB" w:rsidP="00945D39">
      <w:pPr>
        <w:spacing w:line="560" w:lineRule="exact"/>
        <w:jc w:val="center"/>
        <w:rPr>
          <w:rFonts w:ascii="彩虹小标宋" w:eastAsia="彩虹小标宋" w:hAnsi=".PingFang SC" w:cs="宋体" w:hint="eastAsia"/>
          <w:kern w:val="0"/>
          <w:sz w:val="44"/>
          <w:szCs w:val="44"/>
        </w:rPr>
      </w:pPr>
      <w:r w:rsidRPr="00BC5F5E">
        <w:rPr>
          <w:rFonts w:ascii="彩虹小标宋" w:eastAsia="彩虹小标宋" w:hAnsi=".PingFang SC" w:cs="宋体" w:hint="eastAsia"/>
          <w:kern w:val="0"/>
          <w:sz w:val="44"/>
          <w:szCs w:val="44"/>
        </w:rPr>
        <w:t>中国建设银行</w:t>
      </w:r>
      <w:r w:rsidR="003B2B0A">
        <w:rPr>
          <w:rFonts w:ascii="彩虹小标宋" w:eastAsia="彩虹小标宋" w:hAnsi=".PingFang SC" w:cs="宋体" w:hint="eastAsia"/>
          <w:kern w:val="0"/>
          <w:sz w:val="44"/>
          <w:szCs w:val="44"/>
        </w:rPr>
        <w:t>在港举办</w:t>
      </w:r>
      <w:r w:rsidRPr="00BC5F5E">
        <w:rPr>
          <w:rFonts w:ascii="彩虹小标宋" w:eastAsia="彩虹小标宋" w:hAnsi=".PingFang SC" w:cs="宋体" w:hint="eastAsia"/>
          <w:kern w:val="0"/>
          <w:sz w:val="44"/>
          <w:szCs w:val="44"/>
        </w:rPr>
        <w:t>“全球投行业务中心”和“全球资产管理中心”揭牌</w:t>
      </w:r>
      <w:r w:rsidR="000F305D" w:rsidRPr="00BC5F5E">
        <w:rPr>
          <w:rFonts w:ascii="彩虹小标宋" w:eastAsia="彩虹小标宋" w:hAnsi=".PingFang SC" w:cs="宋体" w:hint="eastAsia"/>
          <w:kern w:val="0"/>
          <w:sz w:val="44"/>
          <w:szCs w:val="44"/>
        </w:rPr>
        <w:t>暨签约</w:t>
      </w:r>
      <w:r w:rsidRPr="00BC5F5E">
        <w:rPr>
          <w:rFonts w:ascii="彩虹小标宋" w:eastAsia="彩虹小标宋" w:hAnsi=".PingFang SC" w:cs="宋体" w:hint="eastAsia"/>
          <w:kern w:val="0"/>
          <w:sz w:val="44"/>
          <w:szCs w:val="44"/>
        </w:rPr>
        <w:t>仪式</w:t>
      </w:r>
    </w:p>
    <w:p w:rsidR="005A36C7" w:rsidRDefault="005A36C7" w:rsidP="005A36C7">
      <w:pPr>
        <w:widowControl/>
        <w:spacing w:line="560" w:lineRule="exact"/>
        <w:ind w:firstLineChars="200" w:firstLine="640"/>
        <w:jc w:val="left"/>
        <w:rPr>
          <w:rFonts w:ascii="彩虹粗仿宋" w:eastAsia="彩虹粗仿宋" w:hAnsi=".PingFang SC" w:cs="宋体" w:hint="eastAsia"/>
          <w:kern w:val="0"/>
          <w:sz w:val="32"/>
          <w:szCs w:val="32"/>
        </w:rPr>
      </w:pPr>
      <w:bookmarkStart w:id="0" w:name="_GoBack"/>
      <w:bookmarkEnd w:id="0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2月1日，中国建设银行“全球资产管理中心”和“全球投行业务中心”揭牌仪式在香港举行。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中国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建设银行副行长</w:t>
      </w:r>
      <w:r w:rsidR="00A72438"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余静波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 xml:space="preserve">出席仪式并致辞，与香港中联办副主任仇鸿女士、马来西亚驻港领事馆总领事Mr. </w:t>
      </w:r>
      <w:proofErr w:type="spellStart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Tengku</w:t>
      </w:r>
      <w:proofErr w:type="spellEnd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 xml:space="preserve"> </w:t>
      </w:r>
      <w:proofErr w:type="spellStart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Sirajuzzaman</w:t>
      </w:r>
      <w:proofErr w:type="spellEnd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先生共同为两个中心揭牌。香港中联办经济部部长孙湘一，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建设银行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总行资产管理业务中心、投资银行部、建银国际、建行亚洲主要负责人，以及来自广东、苏州、香港本地的50余家企业负责人出席见证。</w:t>
      </w:r>
    </w:p>
    <w:p w:rsidR="005A36C7" w:rsidRDefault="005A36C7" w:rsidP="005A36C7">
      <w:pPr>
        <w:widowControl/>
        <w:spacing w:line="560" w:lineRule="exact"/>
        <w:ind w:firstLineChars="200" w:firstLine="640"/>
        <w:jc w:val="left"/>
        <w:rPr>
          <w:rFonts w:ascii="彩虹粗仿宋" w:eastAsia="彩虹粗仿宋" w:hAnsi=".PingFang SC" w:cs="宋体" w:hint="eastAsia"/>
          <w:kern w:val="0"/>
          <w:sz w:val="32"/>
          <w:szCs w:val="32"/>
        </w:rPr>
      </w:pP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余静波在揭牌仪式致辞中指出，成立全球资产管理中心和全球投行业务中心，是建设银行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集团全球布局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，推动资管和投行业务国际化发展的重要举措，也是以实际行动向改革开放40周年献礼，意义十分重大。中心的成立旨在提升建设银行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全球资本市场参与能力，更好地服务实体经济和国家战略，切实履行好大行的责任担当，为客户提供更优质的综合金融服务。两个中心作为整合建设银行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境内外资本市场客户、渠道、信息、人才、资金等资源的平台，将继承和发扬建设银行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在境内</w:t>
      </w:r>
      <w:proofErr w:type="gramStart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资管投行领域</w:t>
      </w:r>
      <w:proofErr w:type="gramEnd"/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的传统优势，在香港市场，乃至全球市场打造建设银行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“新名片”。</w:t>
      </w:r>
    </w:p>
    <w:p w:rsidR="00CD2FFE" w:rsidRPr="00BC5F5E" w:rsidRDefault="005A36C7" w:rsidP="00D7545E">
      <w:pPr>
        <w:widowControl/>
        <w:spacing w:line="560" w:lineRule="exact"/>
        <w:ind w:firstLineChars="200" w:firstLine="640"/>
        <w:jc w:val="left"/>
        <w:rPr>
          <w:rFonts w:ascii="彩虹粗仿宋" w:eastAsia="彩虹粗仿宋" w:hAnsi=".PingFang SC" w:cs="宋体" w:hint="eastAsia"/>
          <w:kern w:val="0"/>
          <w:sz w:val="32"/>
          <w:szCs w:val="32"/>
        </w:rPr>
      </w:pP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揭牌仪式结束后，两个中心与14家重要客户进行了现场签约。下一步，建设银行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集团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将</w:t>
      </w:r>
      <w:r w:rsidR="0057117A">
        <w:rPr>
          <w:rFonts w:ascii="彩虹粗仿宋" w:eastAsia="彩虹粗仿宋" w:hAnsi=".PingFang SC" w:cs="宋体" w:hint="eastAsia"/>
          <w:kern w:val="0"/>
          <w:sz w:val="32"/>
          <w:szCs w:val="32"/>
        </w:rPr>
        <w:t>秉承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开放发展理念，把握全球市场机遇，</w:t>
      </w:r>
      <w:r w:rsidR="00D7545E">
        <w:rPr>
          <w:rFonts w:ascii="彩虹粗仿宋" w:eastAsia="彩虹粗仿宋" w:hAnsi=".PingFang SC" w:cs="宋体" w:hint="eastAsia"/>
          <w:kern w:val="0"/>
          <w:sz w:val="32"/>
          <w:szCs w:val="32"/>
        </w:rPr>
        <w:t>加大海外部署，</w:t>
      </w:r>
      <w:r w:rsidR="00CF678D">
        <w:rPr>
          <w:rFonts w:ascii="彩虹粗仿宋" w:eastAsia="彩虹粗仿宋" w:hAnsi=".PingFang SC" w:cs="宋体" w:hint="eastAsia"/>
          <w:kern w:val="0"/>
          <w:sz w:val="32"/>
          <w:szCs w:val="32"/>
        </w:rPr>
        <w:t>做好资源整合，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t>依托“全球资产管理中心”和“全球投行业务中心”努力发挥自身在全</w:t>
      </w:r>
      <w:r w:rsidRPr="005A36C7">
        <w:rPr>
          <w:rFonts w:ascii="彩虹粗仿宋" w:eastAsia="彩虹粗仿宋" w:hAnsi=".PingFang SC" w:cs="宋体" w:hint="eastAsia"/>
          <w:kern w:val="0"/>
          <w:sz w:val="32"/>
          <w:szCs w:val="32"/>
        </w:rPr>
        <w:lastRenderedPageBreak/>
        <w:t>球资本市场的丰富经验和专业优势，为境内外客户提供多元创新的全方位金融服务。</w:t>
      </w:r>
    </w:p>
    <w:p w:rsidR="004B52AB" w:rsidRPr="00BC5F5E" w:rsidRDefault="00286BB7" w:rsidP="00286BB7">
      <w:pPr>
        <w:pStyle w:val="a6"/>
      </w:pPr>
      <w:r>
        <w:rPr>
          <w:noProof/>
        </w:rPr>
        <w:drawing>
          <wp:inline distT="0" distB="0" distL="0" distR="0" wp14:anchorId="1745BDD2" wp14:editId="698FD5F6">
            <wp:extent cx="5267325" cy="35115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香港投行中心揭牌照片\余行长出席揭牌仪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032CE" wp14:editId="5E79ED03">
            <wp:extent cx="5265086" cy="3514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香港投行中心揭牌照片\揭牌现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086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2AB" w:rsidRPr="00BC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01" w:rsidRDefault="00953D01" w:rsidP="00BC5F5E">
      <w:r>
        <w:separator/>
      </w:r>
    </w:p>
  </w:endnote>
  <w:endnote w:type="continuationSeparator" w:id="0">
    <w:p w:rsidR="00953D01" w:rsidRDefault="00953D01" w:rsidP="00BC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.PingFang SC">
    <w:altName w:val="Times New Roman"/>
    <w:panose1 w:val="00000000000000000000"/>
    <w:charset w:val="00"/>
    <w:family w:val="roman"/>
    <w:notTrueType/>
    <w:pitch w:val="default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01" w:rsidRDefault="00953D01" w:rsidP="00BC5F5E">
      <w:r>
        <w:separator/>
      </w:r>
    </w:p>
  </w:footnote>
  <w:footnote w:type="continuationSeparator" w:id="0">
    <w:p w:rsidR="00953D01" w:rsidRDefault="00953D01" w:rsidP="00BC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AB"/>
    <w:rsid w:val="00006B17"/>
    <w:rsid w:val="00021138"/>
    <w:rsid w:val="000308AF"/>
    <w:rsid w:val="00037A2A"/>
    <w:rsid w:val="000455F1"/>
    <w:rsid w:val="000478CD"/>
    <w:rsid w:val="00060EED"/>
    <w:rsid w:val="000729BE"/>
    <w:rsid w:val="00080B32"/>
    <w:rsid w:val="00080E5C"/>
    <w:rsid w:val="0008197B"/>
    <w:rsid w:val="00095A00"/>
    <w:rsid w:val="0009658D"/>
    <w:rsid w:val="000A5FAC"/>
    <w:rsid w:val="000B0B38"/>
    <w:rsid w:val="000B56AC"/>
    <w:rsid w:val="000C3A15"/>
    <w:rsid w:val="000D02DA"/>
    <w:rsid w:val="000D51AD"/>
    <w:rsid w:val="000E24AD"/>
    <w:rsid w:val="000F0D16"/>
    <w:rsid w:val="000F305D"/>
    <w:rsid w:val="001115AC"/>
    <w:rsid w:val="00126DF6"/>
    <w:rsid w:val="00130FDA"/>
    <w:rsid w:val="001454E6"/>
    <w:rsid w:val="00154A00"/>
    <w:rsid w:val="0016113F"/>
    <w:rsid w:val="001627F2"/>
    <w:rsid w:val="001655A9"/>
    <w:rsid w:val="00166156"/>
    <w:rsid w:val="00166B94"/>
    <w:rsid w:val="00170C26"/>
    <w:rsid w:val="0017172F"/>
    <w:rsid w:val="00182F55"/>
    <w:rsid w:val="00184EE7"/>
    <w:rsid w:val="00190312"/>
    <w:rsid w:val="0019319A"/>
    <w:rsid w:val="00197E5B"/>
    <w:rsid w:val="001B5669"/>
    <w:rsid w:val="001B7D68"/>
    <w:rsid w:val="001C1B70"/>
    <w:rsid w:val="001C1C35"/>
    <w:rsid w:val="001D5521"/>
    <w:rsid w:val="001E1A57"/>
    <w:rsid w:val="001E37D0"/>
    <w:rsid w:val="00202F20"/>
    <w:rsid w:val="0020458C"/>
    <w:rsid w:val="00207A25"/>
    <w:rsid w:val="0021226E"/>
    <w:rsid w:val="002152BE"/>
    <w:rsid w:val="00221E70"/>
    <w:rsid w:val="002220E8"/>
    <w:rsid w:val="00240DFD"/>
    <w:rsid w:val="00242950"/>
    <w:rsid w:val="00243394"/>
    <w:rsid w:val="00246D01"/>
    <w:rsid w:val="00251965"/>
    <w:rsid w:val="00252753"/>
    <w:rsid w:val="002645F4"/>
    <w:rsid w:val="00270E04"/>
    <w:rsid w:val="00274B9C"/>
    <w:rsid w:val="00275FBF"/>
    <w:rsid w:val="00286BB7"/>
    <w:rsid w:val="00290C52"/>
    <w:rsid w:val="002A01A1"/>
    <w:rsid w:val="002A2199"/>
    <w:rsid w:val="002A75AC"/>
    <w:rsid w:val="002B2A28"/>
    <w:rsid w:val="002B4A4E"/>
    <w:rsid w:val="002B4AE3"/>
    <w:rsid w:val="002B73A8"/>
    <w:rsid w:val="002C2628"/>
    <w:rsid w:val="002D0B61"/>
    <w:rsid w:val="002E1D7D"/>
    <w:rsid w:val="00302A8B"/>
    <w:rsid w:val="00305AE8"/>
    <w:rsid w:val="003063C8"/>
    <w:rsid w:val="00321864"/>
    <w:rsid w:val="0032640A"/>
    <w:rsid w:val="00343D1D"/>
    <w:rsid w:val="00350A32"/>
    <w:rsid w:val="00361B4B"/>
    <w:rsid w:val="00384B21"/>
    <w:rsid w:val="00386371"/>
    <w:rsid w:val="00392572"/>
    <w:rsid w:val="00392988"/>
    <w:rsid w:val="003956A0"/>
    <w:rsid w:val="00395974"/>
    <w:rsid w:val="00395E14"/>
    <w:rsid w:val="00396673"/>
    <w:rsid w:val="00396C20"/>
    <w:rsid w:val="003B2B0A"/>
    <w:rsid w:val="003B2C6B"/>
    <w:rsid w:val="003C06A3"/>
    <w:rsid w:val="003D5A3B"/>
    <w:rsid w:val="003D67AF"/>
    <w:rsid w:val="003D7B68"/>
    <w:rsid w:val="003F1CCD"/>
    <w:rsid w:val="003F297D"/>
    <w:rsid w:val="003F493A"/>
    <w:rsid w:val="00411247"/>
    <w:rsid w:val="0041238C"/>
    <w:rsid w:val="0041354F"/>
    <w:rsid w:val="004263F2"/>
    <w:rsid w:val="0042712B"/>
    <w:rsid w:val="00437A19"/>
    <w:rsid w:val="00446679"/>
    <w:rsid w:val="00450A3B"/>
    <w:rsid w:val="0045125E"/>
    <w:rsid w:val="00456DDB"/>
    <w:rsid w:val="004653AF"/>
    <w:rsid w:val="004961B0"/>
    <w:rsid w:val="0049772D"/>
    <w:rsid w:val="004B3DF9"/>
    <w:rsid w:val="004B52AB"/>
    <w:rsid w:val="004B6018"/>
    <w:rsid w:val="004D6C73"/>
    <w:rsid w:val="004E5233"/>
    <w:rsid w:val="004F7B1E"/>
    <w:rsid w:val="00507C73"/>
    <w:rsid w:val="00510A3A"/>
    <w:rsid w:val="00513A8B"/>
    <w:rsid w:val="00515A2B"/>
    <w:rsid w:val="00531BA4"/>
    <w:rsid w:val="00537F61"/>
    <w:rsid w:val="00550537"/>
    <w:rsid w:val="00552F15"/>
    <w:rsid w:val="00561A65"/>
    <w:rsid w:val="0057041A"/>
    <w:rsid w:val="0057108D"/>
    <w:rsid w:val="0057117A"/>
    <w:rsid w:val="00571A10"/>
    <w:rsid w:val="005733A9"/>
    <w:rsid w:val="00575238"/>
    <w:rsid w:val="00584074"/>
    <w:rsid w:val="0058466C"/>
    <w:rsid w:val="005954D2"/>
    <w:rsid w:val="00596709"/>
    <w:rsid w:val="00597399"/>
    <w:rsid w:val="005A0F1B"/>
    <w:rsid w:val="005A2AA2"/>
    <w:rsid w:val="005A36C7"/>
    <w:rsid w:val="005A56FF"/>
    <w:rsid w:val="005A69EB"/>
    <w:rsid w:val="005B4159"/>
    <w:rsid w:val="005D1460"/>
    <w:rsid w:val="005D591D"/>
    <w:rsid w:val="005E4CCF"/>
    <w:rsid w:val="005E6320"/>
    <w:rsid w:val="005F5780"/>
    <w:rsid w:val="00600378"/>
    <w:rsid w:val="00606F15"/>
    <w:rsid w:val="0062118D"/>
    <w:rsid w:val="006257BE"/>
    <w:rsid w:val="006419EE"/>
    <w:rsid w:val="00657226"/>
    <w:rsid w:val="00657DFA"/>
    <w:rsid w:val="0066116A"/>
    <w:rsid w:val="00670B47"/>
    <w:rsid w:val="00672A44"/>
    <w:rsid w:val="00676DE3"/>
    <w:rsid w:val="00677A4C"/>
    <w:rsid w:val="00686128"/>
    <w:rsid w:val="00697203"/>
    <w:rsid w:val="00697DD2"/>
    <w:rsid w:val="006A225E"/>
    <w:rsid w:val="006C3BAE"/>
    <w:rsid w:val="006D02A8"/>
    <w:rsid w:val="006D4C51"/>
    <w:rsid w:val="006E2DE7"/>
    <w:rsid w:val="006E3A47"/>
    <w:rsid w:val="006E5039"/>
    <w:rsid w:val="00700256"/>
    <w:rsid w:val="00700CB6"/>
    <w:rsid w:val="0070156F"/>
    <w:rsid w:val="00706C1E"/>
    <w:rsid w:val="00707A6A"/>
    <w:rsid w:val="00716A8F"/>
    <w:rsid w:val="00723322"/>
    <w:rsid w:val="00743083"/>
    <w:rsid w:val="007436EE"/>
    <w:rsid w:val="00760B02"/>
    <w:rsid w:val="0076538C"/>
    <w:rsid w:val="0076704B"/>
    <w:rsid w:val="00767155"/>
    <w:rsid w:val="00767641"/>
    <w:rsid w:val="00770ACC"/>
    <w:rsid w:val="00775C19"/>
    <w:rsid w:val="007817BE"/>
    <w:rsid w:val="0078290E"/>
    <w:rsid w:val="00784171"/>
    <w:rsid w:val="00787E43"/>
    <w:rsid w:val="007946B8"/>
    <w:rsid w:val="007D5068"/>
    <w:rsid w:val="007E29CA"/>
    <w:rsid w:val="007F1811"/>
    <w:rsid w:val="007F7C83"/>
    <w:rsid w:val="00803CCE"/>
    <w:rsid w:val="00812BAA"/>
    <w:rsid w:val="00827203"/>
    <w:rsid w:val="00830813"/>
    <w:rsid w:val="0084333E"/>
    <w:rsid w:val="0084517D"/>
    <w:rsid w:val="00857A0A"/>
    <w:rsid w:val="00857AE3"/>
    <w:rsid w:val="00863B50"/>
    <w:rsid w:val="008820BE"/>
    <w:rsid w:val="00886BC3"/>
    <w:rsid w:val="00896FE6"/>
    <w:rsid w:val="008A2D4B"/>
    <w:rsid w:val="008A3375"/>
    <w:rsid w:val="008A69DC"/>
    <w:rsid w:val="008B39F3"/>
    <w:rsid w:val="008C381A"/>
    <w:rsid w:val="008C49E5"/>
    <w:rsid w:val="008C663A"/>
    <w:rsid w:val="008E41E9"/>
    <w:rsid w:val="008F4BFA"/>
    <w:rsid w:val="009053A8"/>
    <w:rsid w:val="009213D3"/>
    <w:rsid w:val="00934859"/>
    <w:rsid w:val="00937F5C"/>
    <w:rsid w:val="00943CC5"/>
    <w:rsid w:val="00945D39"/>
    <w:rsid w:val="00953163"/>
    <w:rsid w:val="00953D01"/>
    <w:rsid w:val="00955B77"/>
    <w:rsid w:val="00957431"/>
    <w:rsid w:val="009629D4"/>
    <w:rsid w:val="009736EA"/>
    <w:rsid w:val="009827F1"/>
    <w:rsid w:val="009923D5"/>
    <w:rsid w:val="009926FD"/>
    <w:rsid w:val="009A2C4F"/>
    <w:rsid w:val="009A5659"/>
    <w:rsid w:val="009B44B7"/>
    <w:rsid w:val="009C38F3"/>
    <w:rsid w:val="009D1136"/>
    <w:rsid w:val="009D3FDF"/>
    <w:rsid w:val="009E290F"/>
    <w:rsid w:val="009E427E"/>
    <w:rsid w:val="009E58D8"/>
    <w:rsid w:val="009F5BAF"/>
    <w:rsid w:val="00A04A05"/>
    <w:rsid w:val="00A16DBB"/>
    <w:rsid w:val="00A321EF"/>
    <w:rsid w:val="00A34636"/>
    <w:rsid w:val="00A4115C"/>
    <w:rsid w:val="00A512B1"/>
    <w:rsid w:val="00A540A9"/>
    <w:rsid w:val="00A65195"/>
    <w:rsid w:val="00A6596E"/>
    <w:rsid w:val="00A713FB"/>
    <w:rsid w:val="00A72438"/>
    <w:rsid w:val="00A7354D"/>
    <w:rsid w:val="00A73CE7"/>
    <w:rsid w:val="00A83424"/>
    <w:rsid w:val="00A87A5F"/>
    <w:rsid w:val="00A90BA2"/>
    <w:rsid w:val="00A91A01"/>
    <w:rsid w:val="00AA0078"/>
    <w:rsid w:val="00AA0725"/>
    <w:rsid w:val="00AD7402"/>
    <w:rsid w:val="00AE08E0"/>
    <w:rsid w:val="00B0267C"/>
    <w:rsid w:val="00B04567"/>
    <w:rsid w:val="00B077BF"/>
    <w:rsid w:val="00B24FA8"/>
    <w:rsid w:val="00B34B78"/>
    <w:rsid w:val="00B3511D"/>
    <w:rsid w:val="00B36521"/>
    <w:rsid w:val="00B37CC0"/>
    <w:rsid w:val="00B44810"/>
    <w:rsid w:val="00B703C4"/>
    <w:rsid w:val="00B76F2F"/>
    <w:rsid w:val="00B844B7"/>
    <w:rsid w:val="00B92D14"/>
    <w:rsid w:val="00B9575B"/>
    <w:rsid w:val="00BA4D4B"/>
    <w:rsid w:val="00BA5581"/>
    <w:rsid w:val="00BC4A15"/>
    <w:rsid w:val="00BC5F5E"/>
    <w:rsid w:val="00BD288F"/>
    <w:rsid w:val="00BD45F0"/>
    <w:rsid w:val="00BE539C"/>
    <w:rsid w:val="00BE73F1"/>
    <w:rsid w:val="00C0692D"/>
    <w:rsid w:val="00C17705"/>
    <w:rsid w:val="00C209EB"/>
    <w:rsid w:val="00C210DA"/>
    <w:rsid w:val="00C249D6"/>
    <w:rsid w:val="00C31A19"/>
    <w:rsid w:val="00C35450"/>
    <w:rsid w:val="00C37635"/>
    <w:rsid w:val="00C37C47"/>
    <w:rsid w:val="00C51ED1"/>
    <w:rsid w:val="00C63614"/>
    <w:rsid w:val="00C7464C"/>
    <w:rsid w:val="00C801F9"/>
    <w:rsid w:val="00C80A58"/>
    <w:rsid w:val="00C81E86"/>
    <w:rsid w:val="00C86915"/>
    <w:rsid w:val="00C92353"/>
    <w:rsid w:val="00CB1A59"/>
    <w:rsid w:val="00CB34D6"/>
    <w:rsid w:val="00CB5D5C"/>
    <w:rsid w:val="00CD140E"/>
    <w:rsid w:val="00CD2FFE"/>
    <w:rsid w:val="00CD3860"/>
    <w:rsid w:val="00CD4616"/>
    <w:rsid w:val="00CD7C9F"/>
    <w:rsid w:val="00CE10A7"/>
    <w:rsid w:val="00CE711B"/>
    <w:rsid w:val="00CF144D"/>
    <w:rsid w:val="00CF678D"/>
    <w:rsid w:val="00CF6C4E"/>
    <w:rsid w:val="00CF7AB2"/>
    <w:rsid w:val="00D041B3"/>
    <w:rsid w:val="00D12753"/>
    <w:rsid w:val="00D24037"/>
    <w:rsid w:val="00D25FC1"/>
    <w:rsid w:val="00D32A88"/>
    <w:rsid w:val="00D47A28"/>
    <w:rsid w:val="00D500ED"/>
    <w:rsid w:val="00D5156D"/>
    <w:rsid w:val="00D67725"/>
    <w:rsid w:val="00D67A03"/>
    <w:rsid w:val="00D7545E"/>
    <w:rsid w:val="00D86958"/>
    <w:rsid w:val="00D86A5C"/>
    <w:rsid w:val="00D90E60"/>
    <w:rsid w:val="00D971F6"/>
    <w:rsid w:val="00DA1F00"/>
    <w:rsid w:val="00DA4E57"/>
    <w:rsid w:val="00DA56C0"/>
    <w:rsid w:val="00DB5F72"/>
    <w:rsid w:val="00DD1ABC"/>
    <w:rsid w:val="00DD4EA4"/>
    <w:rsid w:val="00DD5C5F"/>
    <w:rsid w:val="00DE08DC"/>
    <w:rsid w:val="00DE3C42"/>
    <w:rsid w:val="00DE58D1"/>
    <w:rsid w:val="00DE65F1"/>
    <w:rsid w:val="00DF2A44"/>
    <w:rsid w:val="00DF2AF6"/>
    <w:rsid w:val="00E0201F"/>
    <w:rsid w:val="00E035CB"/>
    <w:rsid w:val="00E07486"/>
    <w:rsid w:val="00E212FD"/>
    <w:rsid w:val="00E23497"/>
    <w:rsid w:val="00E2502A"/>
    <w:rsid w:val="00E251C1"/>
    <w:rsid w:val="00E33C9E"/>
    <w:rsid w:val="00E5350B"/>
    <w:rsid w:val="00E54D79"/>
    <w:rsid w:val="00E642F9"/>
    <w:rsid w:val="00E650EA"/>
    <w:rsid w:val="00E66966"/>
    <w:rsid w:val="00E7547B"/>
    <w:rsid w:val="00E869F1"/>
    <w:rsid w:val="00E91EC8"/>
    <w:rsid w:val="00E9308A"/>
    <w:rsid w:val="00EB1665"/>
    <w:rsid w:val="00EB1A2E"/>
    <w:rsid w:val="00EB3A34"/>
    <w:rsid w:val="00EB4B17"/>
    <w:rsid w:val="00EB698E"/>
    <w:rsid w:val="00EC526E"/>
    <w:rsid w:val="00ED2F66"/>
    <w:rsid w:val="00EF61ED"/>
    <w:rsid w:val="00EF7217"/>
    <w:rsid w:val="00F0086C"/>
    <w:rsid w:val="00F05989"/>
    <w:rsid w:val="00F06EF6"/>
    <w:rsid w:val="00F07E5E"/>
    <w:rsid w:val="00F25997"/>
    <w:rsid w:val="00F3240B"/>
    <w:rsid w:val="00F417B5"/>
    <w:rsid w:val="00F647F4"/>
    <w:rsid w:val="00F8163F"/>
    <w:rsid w:val="00F9126F"/>
    <w:rsid w:val="00F9265D"/>
    <w:rsid w:val="00F95779"/>
    <w:rsid w:val="00FA761B"/>
    <w:rsid w:val="00FB2E0E"/>
    <w:rsid w:val="00FC466C"/>
    <w:rsid w:val="00FD5483"/>
    <w:rsid w:val="00FE482F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F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B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BB7"/>
    <w:rPr>
      <w:sz w:val="18"/>
      <w:szCs w:val="18"/>
    </w:rPr>
  </w:style>
  <w:style w:type="paragraph" w:styleId="a6">
    <w:name w:val="No Spacing"/>
    <w:uiPriority w:val="1"/>
    <w:qFormat/>
    <w:rsid w:val="00286BB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F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6B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6BB7"/>
    <w:rPr>
      <w:sz w:val="18"/>
      <w:szCs w:val="18"/>
    </w:rPr>
  </w:style>
  <w:style w:type="paragraph" w:styleId="a6">
    <w:name w:val="No Spacing"/>
    <w:uiPriority w:val="1"/>
    <w:qFormat/>
    <w:rsid w:val="00286B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杨燕</cp:lastModifiedBy>
  <cp:revision>15</cp:revision>
  <cp:lastPrinted>2018-02-02T07:42:00Z</cp:lastPrinted>
  <dcterms:created xsi:type="dcterms:W3CDTF">2018-02-01T06:19:00Z</dcterms:created>
  <dcterms:modified xsi:type="dcterms:W3CDTF">2018-02-05T09:54:00Z</dcterms:modified>
</cp:coreProperties>
</file>